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32794" w14:textId="151DD26A" w:rsidR="00496600" w:rsidRPr="00F07862" w:rsidRDefault="00032387" w:rsidP="00032387">
      <w:pPr>
        <w:jc w:val="center"/>
        <w:rPr>
          <w:rFonts w:cs="Times New Roman"/>
          <w:b/>
          <w:color w:val="FF0000"/>
          <w:sz w:val="72"/>
          <w:szCs w:val="72"/>
        </w:rPr>
      </w:pPr>
      <w:r w:rsidRPr="00F07862">
        <w:rPr>
          <w:rFonts w:cs="Times New Roman"/>
          <w:b/>
          <w:color w:val="FF0000"/>
          <w:sz w:val="72"/>
          <w:szCs w:val="72"/>
        </w:rPr>
        <w:t>FOR SALE</w:t>
      </w:r>
    </w:p>
    <w:p w14:paraId="341DF650" w14:textId="789AB746" w:rsidR="00561E58" w:rsidRPr="00561E58" w:rsidRDefault="00561E58" w:rsidP="00032387">
      <w:pPr>
        <w:jc w:val="center"/>
        <w:rPr>
          <w:rFonts w:cs="Times New Roman"/>
          <w:b/>
          <w:color w:val="0070C0"/>
          <w:sz w:val="48"/>
          <w:szCs w:val="48"/>
        </w:rPr>
      </w:pPr>
      <w:r w:rsidRPr="00561E58">
        <w:rPr>
          <w:rFonts w:cs="Times New Roman"/>
          <w:b/>
          <w:color w:val="0070C0"/>
          <w:sz w:val="48"/>
          <w:szCs w:val="48"/>
        </w:rPr>
        <w:t>13 HONISTER DRIVE, BORROWDALE</w:t>
      </w:r>
      <w:r w:rsidR="001A0061">
        <w:rPr>
          <w:rFonts w:cs="Times New Roman"/>
          <w:b/>
          <w:color w:val="0070C0"/>
          <w:sz w:val="48"/>
          <w:szCs w:val="48"/>
        </w:rPr>
        <w:t>, HARARE</w:t>
      </w:r>
    </w:p>
    <w:p w14:paraId="32669DAA" w14:textId="58AACA29" w:rsidR="00A310CF" w:rsidRPr="00A96CD9" w:rsidRDefault="00561E58" w:rsidP="00A96CD9">
      <w:pPr>
        <w:spacing w:after="0"/>
        <w:jc w:val="center"/>
        <w:rPr>
          <w:rFonts w:cs="Times New Roman"/>
          <w:b/>
          <w:sz w:val="36"/>
          <w:szCs w:val="36"/>
        </w:rPr>
      </w:pPr>
      <w:r>
        <w:rPr>
          <w:rFonts w:cs="Times New Roman"/>
          <w:b/>
          <w:sz w:val="36"/>
          <w:szCs w:val="36"/>
        </w:rPr>
        <w:t>A</w:t>
      </w:r>
      <w:r w:rsidR="00C94E8A">
        <w:rPr>
          <w:rFonts w:cs="Times New Roman"/>
          <w:b/>
          <w:sz w:val="36"/>
          <w:szCs w:val="36"/>
        </w:rPr>
        <w:t xml:space="preserve"> </w:t>
      </w:r>
      <w:r w:rsidR="00092610">
        <w:rPr>
          <w:rFonts w:cs="Times New Roman"/>
          <w:b/>
          <w:sz w:val="36"/>
          <w:szCs w:val="36"/>
        </w:rPr>
        <w:t>RARE</w:t>
      </w:r>
      <w:r w:rsidR="00C94E8A">
        <w:rPr>
          <w:rFonts w:cs="Times New Roman"/>
          <w:b/>
          <w:sz w:val="36"/>
          <w:szCs w:val="36"/>
        </w:rPr>
        <w:t xml:space="preserve"> OPPORTUNITY TO ACQUIRE </w:t>
      </w:r>
      <w:r>
        <w:rPr>
          <w:rFonts w:cs="Times New Roman"/>
          <w:b/>
          <w:sz w:val="36"/>
          <w:szCs w:val="36"/>
        </w:rPr>
        <w:t>A PRIME RESIDENTIAL SITE WITH RIGHTS TO DEVELOP 8 CLUSTER HOMES IN AN UPSCALE LOCATION</w:t>
      </w:r>
      <w:r w:rsidR="005922E9">
        <w:rPr>
          <w:rFonts w:cs="Times New Roman"/>
          <w:sz w:val="20"/>
          <w:szCs w:val="20"/>
        </w:rPr>
        <w:t xml:space="preserve"> </w:t>
      </w:r>
    </w:p>
    <w:p w14:paraId="2EECE39A" w14:textId="77777777" w:rsidR="00FD6CF5" w:rsidRDefault="00A310CF" w:rsidP="00032387">
      <w:pPr>
        <w:rPr>
          <w:rFonts w:cs="Times New Roman"/>
          <w:sz w:val="20"/>
          <w:szCs w:val="20"/>
        </w:rPr>
      </w:pPr>
      <w:r w:rsidRPr="001A602A">
        <w:rPr>
          <w:rFonts w:cs="Times New Roman"/>
          <w:sz w:val="20"/>
          <w:szCs w:val="20"/>
        </w:rPr>
        <w:t xml:space="preserve"> </w:t>
      </w:r>
      <w:r w:rsidR="000F0512" w:rsidRPr="001A602A">
        <w:rPr>
          <w:rFonts w:cs="Times New Roman"/>
          <w:sz w:val="20"/>
          <w:szCs w:val="20"/>
        </w:rPr>
        <w:t xml:space="preserve"> </w:t>
      </w:r>
    </w:p>
    <w:p w14:paraId="25BB44D9" w14:textId="5ED458A3" w:rsidR="00595876" w:rsidRDefault="007E7E82" w:rsidP="00032387">
      <w:pPr>
        <w:rPr>
          <w:rFonts w:cs="Times New Roman"/>
          <w:sz w:val="20"/>
          <w:szCs w:val="20"/>
        </w:rPr>
      </w:pPr>
      <w:r w:rsidRPr="007E7E82">
        <w:rPr>
          <w:rFonts w:cs="Times New Roman"/>
          <w:noProof/>
          <w:sz w:val="20"/>
          <w:szCs w:val="20"/>
          <w:lang w:eastAsia="en-ZW"/>
        </w:rPr>
        <w:drawing>
          <wp:inline distT="0" distB="0" distL="0" distR="0" wp14:anchorId="313E4AE2" wp14:editId="4190E202">
            <wp:extent cx="5731510" cy="3322085"/>
            <wp:effectExtent l="0" t="0" r="2540" b="0"/>
            <wp:docPr id="2" name="Picture 2" descr="E:\13 Hornister Drive, Borrowdale, Har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3 Hornister Drive, Borrowdale, Har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22085"/>
                    </a:xfrm>
                    <a:prstGeom prst="rect">
                      <a:avLst/>
                    </a:prstGeom>
                    <a:noFill/>
                    <a:ln>
                      <a:noFill/>
                    </a:ln>
                  </pic:spPr>
                </pic:pic>
              </a:graphicData>
            </a:graphic>
          </wp:inline>
        </w:drawing>
      </w:r>
    </w:p>
    <w:p w14:paraId="1C4CF441" w14:textId="46CC86CC" w:rsidR="00A12716" w:rsidRPr="00F07862" w:rsidRDefault="00C11480" w:rsidP="00C11480">
      <w:pPr>
        <w:pStyle w:val="ListParagraph"/>
        <w:numPr>
          <w:ilvl w:val="0"/>
          <w:numId w:val="41"/>
        </w:numPr>
        <w:rPr>
          <w:rFonts w:cs="Times New Roman"/>
        </w:rPr>
      </w:pPr>
      <w:r w:rsidRPr="00F07862">
        <w:rPr>
          <w:rFonts w:cs="Times New Roman"/>
        </w:rPr>
        <w:t xml:space="preserve">Well located at the end of a </w:t>
      </w:r>
      <w:proofErr w:type="spellStart"/>
      <w:r w:rsidRPr="00F07862">
        <w:rPr>
          <w:rFonts w:cs="Times New Roman"/>
          <w:i/>
        </w:rPr>
        <w:t>Cul</w:t>
      </w:r>
      <w:proofErr w:type="spellEnd"/>
      <w:r w:rsidRPr="00F07862">
        <w:rPr>
          <w:rFonts w:cs="Times New Roman"/>
          <w:i/>
        </w:rPr>
        <w:t xml:space="preserve"> de Sac</w:t>
      </w:r>
    </w:p>
    <w:p w14:paraId="2F5C0EC9" w14:textId="29A4E966" w:rsidR="00C11480" w:rsidRPr="00F07862" w:rsidRDefault="00C11480" w:rsidP="00C11480">
      <w:pPr>
        <w:pStyle w:val="ListParagraph"/>
        <w:numPr>
          <w:ilvl w:val="0"/>
          <w:numId w:val="41"/>
        </w:numPr>
        <w:rPr>
          <w:rFonts w:cs="Times New Roman"/>
        </w:rPr>
      </w:pPr>
      <w:r w:rsidRPr="00F07862">
        <w:rPr>
          <w:rFonts w:cs="Times New Roman"/>
        </w:rPr>
        <w:t>Easily accessible from the important Borrowdale Road trunk route</w:t>
      </w:r>
    </w:p>
    <w:p w14:paraId="2D2A4299" w14:textId="4C45866D" w:rsidR="00C11480" w:rsidRPr="00F07862" w:rsidRDefault="00C11480" w:rsidP="00C11480">
      <w:pPr>
        <w:pStyle w:val="ListParagraph"/>
        <w:numPr>
          <w:ilvl w:val="0"/>
          <w:numId w:val="41"/>
        </w:numPr>
        <w:rPr>
          <w:rFonts w:cs="Times New Roman"/>
        </w:rPr>
      </w:pPr>
      <w:r w:rsidRPr="00F07862">
        <w:rPr>
          <w:rFonts w:cs="Times New Roman"/>
        </w:rPr>
        <w:t>1.7758Ha in extent</w:t>
      </w:r>
    </w:p>
    <w:p w14:paraId="2242F378" w14:textId="6C113ED2" w:rsidR="00C11480" w:rsidRPr="00F07862" w:rsidRDefault="00C11480" w:rsidP="00C11480">
      <w:pPr>
        <w:pStyle w:val="ListParagraph"/>
        <w:numPr>
          <w:ilvl w:val="0"/>
          <w:numId w:val="41"/>
        </w:numPr>
        <w:rPr>
          <w:rFonts w:cs="Times New Roman"/>
        </w:rPr>
      </w:pPr>
      <w:r w:rsidRPr="00F07862">
        <w:rPr>
          <w:rFonts w:cs="Times New Roman"/>
        </w:rPr>
        <w:t xml:space="preserve">5 minutes driving time to the </w:t>
      </w:r>
      <w:r w:rsidR="00BF09CF">
        <w:rPr>
          <w:rFonts w:cs="Times New Roman"/>
        </w:rPr>
        <w:t>preeminent</w:t>
      </w:r>
      <w:r w:rsidRPr="00F07862">
        <w:rPr>
          <w:rFonts w:cs="Times New Roman"/>
        </w:rPr>
        <w:t xml:space="preserve"> Sam Levy’s Village regional shopping centre</w:t>
      </w:r>
    </w:p>
    <w:p w14:paraId="384AF0DA" w14:textId="10445511" w:rsidR="00C11480" w:rsidRPr="00F07862" w:rsidRDefault="00F07862" w:rsidP="00C11480">
      <w:pPr>
        <w:rPr>
          <w:rFonts w:cs="Times New Roman"/>
          <w:b/>
          <w:sz w:val="24"/>
          <w:szCs w:val="24"/>
        </w:rPr>
      </w:pPr>
      <w:r w:rsidRPr="00F07862">
        <w:rPr>
          <w:rFonts w:cs="Times New Roman"/>
          <w:b/>
          <w:sz w:val="24"/>
          <w:szCs w:val="24"/>
        </w:rPr>
        <w:t>A price of US$350,000 is required for this exciting opportunity</w:t>
      </w:r>
    </w:p>
    <w:p w14:paraId="3BCD9689" w14:textId="34649E82" w:rsidR="00F07862" w:rsidRDefault="00F07862" w:rsidP="00C11480">
      <w:pPr>
        <w:rPr>
          <w:rStyle w:val="Hyperlink"/>
          <w:rFonts w:cs="Times New Roman"/>
        </w:rPr>
      </w:pPr>
      <w:r w:rsidRPr="00F07862">
        <w:rPr>
          <w:rFonts w:cs="Times New Roman"/>
        </w:rPr>
        <w:t xml:space="preserve">For an appointment to view contact Nancy Machemedze on +263 77 578 0169 </w:t>
      </w:r>
      <w:r w:rsidRPr="00F07862">
        <w:rPr>
          <w:rFonts w:cs="Times New Roman"/>
          <w:color w:val="0070C0"/>
        </w:rPr>
        <w:t>(</w:t>
      </w:r>
      <w:hyperlink r:id="rId9" w:history="1">
        <w:r w:rsidRPr="00F07862">
          <w:rPr>
            <w:rStyle w:val="Hyperlink"/>
            <w:rFonts w:cs="Times New Roman"/>
          </w:rPr>
          <w:t>nmachemedze@dawnconsult.co.zw</w:t>
        </w:r>
      </w:hyperlink>
      <w:r w:rsidRPr="00F07862">
        <w:rPr>
          <w:rStyle w:val="Hyperlink"/>
          <w:rFonts w:cs="Times New Roman"/>
        </w:rPr>
        <w:t xml:space="preserve">) </w:t>
      </w:r>
      <w:r w:rsidRPr="00F07862">
        <w:rPr>
          <w:rStyle w:val="Hyperlink"/>
          <w:rFonts w:cs="Times New Roman"/>
          <w:color w:val="auto"/>
          <w:u w:val="none"/>
        </w:rPr>
        <w:t xml:space="preserve">or John Kondo on </w:t>
      </w:r>
      <w:r w:rsidRPr="00F07862">
        <w:rPr>
          <w:rFonts w:cs="Times New Roman"/>
        </w:rPr>
        <w:t xml:space="preserve">+263 78 549 9707 / 71 352 2822 </w:t>
      </w:r>
      <w:r w:rsidRPr="00F07862">
        <w:rPr>
          <w:rFonts w:cs="Times New Roman"/>
          <w:color w:val="0070C0"/>
        </w:rPr>
        <w:t>(</w:t>
      </w:r>
      <w:hyperlink r:id="rId10" w:history="1">
        <w:r w:rsidRPr="00F07862">
          <w:rPr>
            <w:rStyle w:val="Hyperlink"/>
            <w:rFonts w:cs="Times New Roman"/>
          </w:rPr>
          <w:t>jkondo@dawnconsult.co.zw</w:t>
        </w:r>
      </w:hyperlink>
      <w:r w:rsidRPr="00F07862">
        <w:rPr>
          <w:rStyle w:val="Hyperlink"/>
          <w:rFonts w:cs="Times New Roman"/>
        </w:rPr>
        <w:t>)</w:t>
      </w:r>
    </w:p>
    <w:p w14:paraId="1321B3A7" w14:textId="77777777" w:rsidR="007E7E82" w:rsidRPr="00F07862" w:rsidRDefault="007E7E82" w:rsidP="00C11480">
      <w:pPr>
        <w:rPr>
          <w:rFonts w:cs="Times New Roman"/>
        </w:rPr>
      </w:pPr>
      <w:bookmarkStart w:id="0" w:name="_GoBack"/>
      <w:bookmarkEnd w:id="0"/>
    </w:p>
    <w:p w14:paraId="212956BB" w14:textId="1AD5F39E" w:rsidR="00BF09CF" w:rsidRPr="0091165F" w:rsidRDefault="007F0F2F" w:rsidP="00BC4C2D">
      <w:pPr>
        <w:rPr>
          <w:rFonts w:cs="Times New Roman"/>
          <w:b/>
        </w:rPr>
      </w:pPr>
      <w:r w:rsidRPr="0091165F">
        <w:rPr>
          <w:rFonts w:cs="Times New Roman"/>
          <w:b/>
        </w:rPr>
        <w:lastRenderedPageBreak/>
        <w:t>1</w:t>
      </w:r>
      <w:r w:rsidR="00BC4C2D">
        <w:rPr>
          <w:rFonts w:cs="Times New Roman"/>
          <w:b/>
          <w:sz w:val="28"/>
          <w:szCs w:val="28"/>
        </w:rPr>
        <w:t xml:space="preserve">.         </w:t>
      </w:r>
      <w:r w:rsidR="00F07862" w:rsidRPr="003C1D5B">
        <w:rPr>
          <w:rFonts w:cs="Times New Roman"/>
          <w:b/>
          <w:sz w:val="28"/>
          <w:szCs w:val="28"/>
        </w:rPr>
        <w:t>Location</w:t>
      </w:r>
    </w:p>
    <w:p w14:paraId="5301C6A3" w14:textId="27820F5C" w:rsidR="007F0F2F" w:rsidRPr="0091165F" w:rsidRDefault="00BF09CF" w:rsidP="00BC4C2D">
      <w:pPr>
        <w:ind w:firstLine="720"/>
        <w:rPr>
          <w:rFonts w:cs="Times New Roman"/>
          <w:b/>
        </w:rPr>
      </w:pPr>
      <w:r w:rsidRPr="0091165F">
        <w:rPr>
          <w:rFonts w:cs="Times New Roman"/>
        </w:rPr>
        <w:t xml:space="preserve">The property is situated 14 kilometres to the north of the Harare CBD and </w:t>
      </w:r>
      <w:r w:rsidR="001A0061">
        <w:rPr>
          <w:rFonts w:cs="Times New Roman"/>
        </w:rPr>
        <w:t xml:space="preserve">a </w:t>
      </w:r>
      <w:proofErr w:type="gramStart"/>
      <w:r w:rsidR="001A0061">
        <w:rPr>
          <w:rFonts w:cs="Times New Roman"/>
        </w:rPr>
        <w:t>5 minute</w:t>
      </w:r>
      <w:proofErr w:type="gramEnd"/>
      <w:r w:rsidR="001A0061">
        <w:rPr>
          <w:rFonts w:cs="Times New Roman"/>
        </w:rPr>
        <w:t xml:space="preserve"> drive </w:t>
      </w:r>
      <w:r w:rsidR="00BC4C2D">
        <w:rPr>
          <w:rFonts w:cs="Times New Roman"/>
        </w:rPr>
        <w:tab/>
      </w:r>
      <w:r w:rsidR="001A0061">
        <w:rPr>
          <w:rFonts w:cs="Times New Roman"/>
        </w:rPr>
        <w:t>from the Sam Lev</w:t>
      </w:r>
      <w:r w:rsidRPr="0091165F">
        <w:rPr>
          <w:rFonts w:cs="Times New Roman"/>
        </w:rPr>
        <w:t xml:space="preserve">y’s Village Shopping Centre in the prestigious Borrowdale suburb. The </w:t>
      </w:r>
      <w:r w:rsidR="00BC4C2D">
        <w:rPr>
          <w:rFonts w:cs="Times New Roman"/>
        </w:rPr>
        <w:tab/>
      </w:r>
      <w:r w:rsidRPr="0091165F">
        <w:rPr>
          <w:rFonts w:cs="Times New Roman"/>
        </w:rPr>
        <w:t>highly regarded Old Plantation cluster housing scheme is close by</w:t>
      </w:r>
      <w:r w:rsidR="00960A0A" w:rsidRPr="0091165F">
        <w:rPr>
          <w:rFonts w:cs="Times New Roman"/>
        </w:rPr>
        <w:t xml:space="preserve"> while a local shopping </w:t>
      </w:r>
      <w:r w:rsidR="00BC4C2D">
        <w:rPr>
          <w:rFonts w:cs="Times New Roman"/>
        </w:rPr>
        <w:tab/>
      </w:r>
      <w:r w:rsidR="00960A0A" w:rsidRPr="0091165F">
        <w:rPr>
          <w:rFonts w:cs="Times New Roman"/>
        </w:rPr>
        <w:t xml:space="preserve">centre with a Spar supermarket is a short walk away. Top end schools including Heritage </w:t>
      </w:r>
      <w:r w:rsidR="00BC4C2D">
        <w:rPr>
          <w:rFonts w:cs="Times New Roman"/>
        </w:rPr>
        <w:tab/>
      </w:r>
      <w:r w:rsidR="00960A0A" w:rsidRPr="0091165F">
        <w:rPr>
          <w:rFonts w:cs="Times New Roman"/>
        </w:rPr>
        <w:t xml:space="preserve">School and St Johns College are within a 7 kilometre radius.  </w:t>
      </w:r>
      <w:r w:rsidRPr="0091165F">
        <w:rPr>
          <w:rFonts w:cs="Times New Roman"/>
        </w:rPr>
        <w:t xml:space="preserve"> </w:t>
      </w:r>
      <w:r w:rsidR="007F0F2F" w:rsidRPr="0091165F">
        <w:rPr>
          <w:rFonts w:cs="Times New Roman"/>
          <w:b/>
        </w:rPr>
        <w:t xml:space="preserve">                                         </w:t>
      </w:r>
    </w:p>
    <w:p w14:paraId="062E3150" w14:textId="3BD423A3" w:rsidR="007F0F2F" w:rsidRPr="003C1D5B" w:rsidRDefault="003C1D5B" w:rsidP="003C1D5B">
      <w:pPr>
        <w:rPr>
          <w:rFonts w:cs="Times New Roman"/>
          <w:sz w:val="28"/>
          <w:szCs w:val="28"/>
        </w:rPr>
      </w:pPr>
      <w:r>
        <w:rPr>
          <w:rFonts w:cs="Times New Roman"/>
          <w:b/>
          <w:sz w:val="28"/>
          <w:szCs w:val="28"/>
        </w:rPr>
        <w:t>2.</w:t>
      </w:r>
      <w:r w:rsidR="00BC4C2D">
        <w:rPr>
          <w:rFonts w:cs="Times New Roman"/>
          <w:b/>
          <w:sz w:val="28"/>
          <w:szCs w:val="28"/>
        </w:rPr>
        <w:tab/>
      </w:r>
      <w:r w:rsidR="00960A0A" w:rsidRPr="003C1D5B">
        <w:rPr>
          <w:rFonts w:cs="Times New Roman"/>
          <w:b/>
          <w:sz w:val="28"/>
          <w:szCs w:val="28"/>
        </w:rPr>
        <w:t>Title Information</w:t>
      </w:r>
    </w:p>
    <w:p w14:paraId="6F6A0A92" w14:textId="4524525A" w:rsidR="00B52B72" w:rsidRPr="0091165F" w:rsidRDefault="007F0F2F" w:rsidP="00B52B72">
      <w:pPr>
        <w:spacing w:line="240" w:lineRule="auto"/>
        <w:ind w:firstLine="720"/>
        <w:rPr>
          <w:rFonts w:cs="Times New Roman"/>
        </w:rPr>
      </w:pPr>
      <w:r w:rsidRPr="0091165F">
        <w:rPr>
          <w:rFonts w:cs="Times New Roman"/>
        </w:rPr>
        <w:t xml:space="preserve">Legal description </w:t>
      </w:r>
      <w:r w:rsidR="0004694F" w:rsidRPr="0091165F">
        <w:rPr>
          <w:rFonts w:cs="Times New Roman"/>
        </w:rPr>
        <w:tab/>
      </w:r>
      <w:r w:rsidR="001A0061">
        <w:rPr>
          <w:rFonts w:cs="Times New Roman"/>
        </w:rPr>
        <w:t>:</w:t>
      </w:r>
      <w:r w:rsidRPr="0091165F">
        <w:rPr>
          <w:rFonts w:cs="Times New Roman"/>
        </w:rPr>
        <w:tab/>
      </w:r>
      <w:r w:rsidR="0004694F" w:rsidRPr="0091165F">
        <w:rPr>
          <w:rFonts w:cs="Times New Roman"/>
        </w:rPr>
        <w:t xml:space="preserve">Remainder of Subdivision A of Stand 11 of Lot C of </w:t>
      </w:r>
      <w:r w:rsidR="001A0061">
        <w:rPr>
          <w:rFonts w:cs="Times New Roman"/>
        </w:rPr>
        <w:tab/>
      </w:r>
      <w:r w:rsidR="001A0061">
        <w:rPr>
          <w:rFonts w:cs="Times New Roman"/>
        </w:rPr>
        <w:tab/>
      </w:r>
      <w:r w:rsidR="001A0061">
        <w:rPr>
          <w:rFonts w:cs="Times New Roman"/>
        </w:rPr>
        <w:tab/>
      </w:r>
      <w:r w:rsidR="001A0061">
        <w:rPr>
          <w:rFonts w:cs="Times New Roman"/>
        </w:rPr>
        <w:tab/>
      </w:r>
      <w:r w:rsidR="001A0061">
        <w:rPr>
          <w:rFonts w:cs="Times New Roman"/>
        </w:rPr>
        <w:tab/>
      </w:r>
      <w:r w:rsidR="001A0061">
        <w:rPr>
          <w:rFonts w:cs="Times New Roman"/>
        </w:rPr>
        <w:tab/>
      </w:r>
      <w:r w:rsidR="0004694F" w:rsidRPr="0091165F">
        <w:rPr>
          <w:rFonts w:cs="Times New Roman"/>
        </w:rPr>
        <w:t>Borrowdale Estate</w:t>
      </w:r>
    </w:p>
    <w:p w14:paraId="1EF8DC56" w14:textId="282FA89E" w:rsidR="007F0F2F" w:rsidRPr="0091165F" w:rsidRDefault="007F0F2F" w:rsidP="00D96913">
      <w:pPr>
        <w:spacing w:line="240" w:lineRule="auto"/>
        <w:ind w:firstLine="720"/>
        <w:rPr>
          <w:rFonts w:cs="Times New Roman"/>
        </w:rPr>
      </w:pPr>
      <w:r w:rsidRPr="0091165F">
        <w:rPr>
          <w:rFonts w:cs="Times New Roman"/>
        </w:rPr>
        <w:t>Registered Owner</w:t>
      </w:r>
      <w:r w:rsidRPr="0091165F">
        <w:rPr>
          <w:rFonts w:cs="Times New Roman"/>
        </w:rPr>
        <w:tab/>
        <w:t xml:space="preserve">: </w:t>
      </w:r>
      <w:r w:rsidRPr="0091165F">
        <w:rPr>
          <w:rFonts w:cs="Times New Roman"/>
        </w:rPr>
        <w:tab/>
      </w:r>
      <w:proofErr w:type="spellStart"/>
      <w:r w:rsidR="0004694F" w:rsidRPr="0091165F">
        <w:rPr>
          <w:rFonts w:cs="Times New Roman"/>
        </w:rPr>
        <w:t>Windspike</w:t>
      </w:r>
      <w:proofErr w:type="spellEnd"/>
      <w:r w:rsidR="0004694F" w:rsidRPr="0091165F">
        <w:rPr>
          <w:rFonts w:cs="Times New Roman"/>
        </w:rPr>
        <w:t xml:space="preserve"> Investments</w:t>
      </w:r>
      <w:r w:rsidRPr="0091165F">
        <w:rPr>
          <w:rFonts w:cs="Times New Roman"/>
        </w:rPr>
        <w:t xml:space="preserve"> (Private) Limited</w:t>
      </w:r>
    </w:p>
    <w:p w14:paraId="42A2DEA8" w14:textId="77777777" w:rsidR="00960A0A" w:rsidRPr="0091165F" w:rsidRDefault="007F0F2F" w:rsidP="00960A0A">
      <w:pPr>
        <w:pStyle w:val="ListParagraph"/>
        <w:rPr>
          <w:rFonts w:cs="Times New Roman"/>
        </w:rPr>
      </w:pPr>
      <w:r w:rsidRPr="0091165F">
        <w:rPr>
          <w:rFonts w:cs="Times New Roman"/>
        </w:rPr>
        <w:t xml:space="preserve">Deed Number </w:t>
      </w:r>
      <w:r w:rsidRPr="0091165F">
        <w:rPr>
          <w:rFonts w:cs="Times New Roman"/>
        </w:rPr>
        <w:tab/>
      </w:r>
      <w:r w:rsidRPr="0091165F">
        <w:rPr>
          <w:rFonts w:cs="Times New Roman"/>
        </w:rPr>
        <w:tab/>
        <w:t xml:space="preserve">: </w:t>
      </w:r>
      <w:r w:rsidRPr="0091165F">
        <w:rPr>
          <w:rFonts w:cs="Times New Roman"/>
        </w:rPr>
        <w:tab/>
      </w:r>
      <w:r w:rsidR="0004694F" w:rsidRPr="0091165F">
        <w:rPr>
          <w:rFonts w:cs="Times New Roman"/>
        </w:rPr>
        <w:t>3709/2010</w:t>
      </w:r>
      <w:r w:rsidRPr="0091165F">
        <w:rPr>
          <w:rFonts w:cs="Times New Roman"/>
        </w:rPr>
        <w:t xml:space="preserve"> dated </w:t>
      </w:r>
      <w:r w:rsidR="0004694F" w:rsidRPr="0091165F">
        <w:rPr>
          <w:rFonts w:cs="Times New Roman"/>
        </w:rPr>
        <w:t>4 August 2010</w:t>
      </w:r>
    </w:p>
    <w:p w14:paraId="70BC30AD" w14:textId="53C834EA" w:rsidR="007F0F2F" w:rsidRPr="0091165F" w:rsidRDefault="007F0F2F" w:rsidP="00960A0A">
      <w:pPr>
        <w:pStyle w:val="ListParagraph"/>
        <w:rPr>
          <w:rFonts w:cs="Times New Roman"/>
        </w:rPr>
      </w:pPr>
      <w:r w:rsidRPr="0091165F">
        <w:rPr>
          <w:rFonts w:cs="Times New Roman"/>
        </w:rPr>
        <w:t xml:space="preserve">Land Area </w:t>
      </w:r>
      <w:r w:rsidRPr="0091165F">
        <w:rPr>
          <w:rFonts w:cs="Times New Roman"/>
        </w:rPr>
        <w:tab/>
      </w:r>
      <w:r w:rsidRPr="0091165F">
        <w:rPr>
          <w:rFonts w:cs="Times New Roman"/>
        </w:rPr>
        <w:tab/>
        <w:t xml:space="preserve">: </w:t>
      </w:r>
      <w:r w:rsidRPr="0091165F">
        <w:rPr>
          <w:rFonts w:cs="Times New Roman"/>
        </w:rPr>
        <w:tab/>
        <w:t>1.</w:t>
      </w:r>
      <w:r w:rsidR="0004694F" w:rsidRPr="0091165F">
        <w:rPr>
          <w:rFonts w:cs="Times New Roman"/>
        </w:rPr>
        <w:t>7758</w:t>
      </w:r>
      <w:r w:rsidRPr="0091165F">
        <w:rPr>
          <w:rFonts w:cs="Times New Roman"/>
        </w:rPr>
        <w:t xml:space="preserve"> Hectares</w:t>
      </w:r>
    </w:p>
    <w:p w14:paraId="696FE4DF" w14:textId="77777777" w:rsidR="00B52B72" w:rsidRPr="0091165F" w:rsidRDefault="00B52B72" w:rsidP="007F0F2F">
      <w:pPr>
        <w:pStyle w:val="ListParagraph"/>
        <w:rPr>
          <w:rFonts w:cs="Times New Roman"/>
        </w:rPr>
      </w:pPr>
    </w:p>
    <w:p w14:paraId="7EA449A4" w14:textId="40FFA3C8" w:rsidR="007F0F2F" w:rsidRPr="001A0061" w:rsidRDefault="001A0061" w:rsidP="007F0F2F">
      <w:pPr>
        <w:pStyle w:val="ListParagraph"/>
        <w:rPr>
          <w:rFonts w:cs="Times New Roman"/>
          <w:b/>
        </w:rPr>
      </w:pPr>
      <w:r w:rsidRPr="001A0061">
        <w:rPr>
          <w:rFonts w:cs="Times New Roman"/>
          <w:b/>
        </w:rPr>
        <w:t>*</w:t>
      </w:r>
      <w:r w:rsidR="007F0F2F" w:rsidRPr="001A0061">
        <w:rPr>
          <w:rFonts w:cs="Times New Roman"/>
          <w:b/>
        </w:rPr>
        <w:t>The title is free of encumbrances, caveats or endorsements.</w:t>
      </w:r>
    </w:p>
    <w:p w14:paraId="4D2A6E15" w14:textId="7A2121E6" w:rsidR="007F0F2F" w:rsidRPr="0091165F" w:rsidRDefault="003C1D5B" w:rsidP="007F0F2F">
      <w:pPr>
        <w:jc w:val="both"/>
        <w:rPr>
          <w:rFonts w:cs="Times New Roman"/>
          <w:b/>
        </w:rPr>
      </w:pPr>
      <w:r>
        <w:rPr>
          <w:rFonts w:cs="Times New Roman"/>
          <w:b/>
          <w:sz w:val="28"/>
          <w:szCs w:val="28"/>
        </w:rPr>
        <w:t>3</w:t>
      </w:r>
      <w:r w:rsidR="00252DBE" w:rsidRPr="0091165F">
        <w:rPr>
          <w:rFonts w:cs="Times New Roman"/>
          <w:b/>
        </w:rPr>
        <w:t>.</w:t>
      </w:r>
      <w:r w:rsidR="00252DBE" w:rsidRPr="0091165F">
        <w:rPr>
          <w:rFonts w:cs="Times New Roman"/>
          <w:b/>
        </w:rPr>
        <w:tab/>
      </w:r>
      <w:r w:rsidR="007F0F2F" w:rsidRPr="003C1D5B">
        <w:rPr>
          <w:rFonts w:cs="Times New Roman"/>
          <w:b/>
          <w:sz w:val="28"/>
          <w:szCs w:val="28"/>
        </w:rPr>
        <w:t>Town Planning</w:t>
      </w:r>
    </w:p>
    <w:p w14:paraId="6FCDF9A9" w14:textId="434BC06A" w:rsidR="007F0F2F" w:rsidRPr="0091165F" w:rsidRDefault="007A1AC8" w:rsidP="007F0F2F">
      <w:pPr>
        <w:pStyle w:val="ListParagraph"/>
        <w:jc w:val="both"/>
        <w:rPr>
          <w:rFonts w:cs="Times New Roman"/>
        </w:rPr>
      </w:pPr>
      <w:r w:rsidRPr="0091165F">
        <w:rPr>
          <w:rFonts w:cs="Times New Roman"/>
        </w:rPr>
        <w:t>The property falls</w:t>
      </w:r>
      <w:r w:rsidR="002C4483" w:rsidRPr="0091165F">
        <w:rPr>
          <w:rFonts w:cs="Times New Roman"/>
        </w:rPr>
        <w:t xml:space="preserve"> </w:t>
      </w:r>
      <w:r w:rsidR="001D4C23" w:rsidRPr="0091165F">
        <w:rPr>
          <w:rFonts w:cs="Times New Roman"/>
        </w:rPr>
        <w:t xml:space="preserve">within </w:t>
      </w:r>
      <w:r w:rsidRPr="0091165F">
        <w:rPr>
          <w:rFonts w:cs="Times New Roman"/>
        </w:rPr>
        <w:t>the</w:t>
      </w:r>
      <w:r w:rsidR="002C4483" w:rsidRPr="0091165F">
        <w:rPr>
          <w:rFonts w:cs="Times New Roman"/>
        </w:rPr>
        <w:t xml:space="preserve"> Greater Harare</w:t>
      </w:r>
      <w:r w:rsidRPr="0091165F">
        <w:rPr>
          <w:rFonts w:cs="Times New Roman"/>
        </w:rPr>
        <w:t xml:space="preserve"> Planning Authority</w:t>
      </w:r>
      <w:r w:rsidR="002C4483" w:rsidRPr="0091165F">
        <w:rPr>
          <w:rFonts w:cs="Times New Roman"/>
        </w:rPr>
        <w:t xml:space="preserve"> </w:t>
      </w:r>
      <w:r w:rsidR="003C1D5B">
        <w:rPr>
          <w:rFonts w:cs="Times New Roman"/>
        </w:rPr>
        <w:t xml:space="preserve">jurisdiction </w:t>
      </w:r>
      <w:r w:rsidR="002C4483" w:rsidRPr="0091165F">
        <w:rPr>
          <w:rFonts w:cs="Times New Roman"/>
        </w:rPr>
        <w:t xml:space="preserve">and </w:t>
      </w:r>
      <w:r w:rsidR="001D4C23" w:rsidRPr="0091165F">
        <w:rPr>
          <w:rFonts w:cs="Times New Roman"/>
        </w:rPr>
        <w:t xml:space="preserve">is </w:t>
      </w:r>
      <w:r w:rsidR="002C4483" w:rsidRPr="0091165F">
        <w:rPr>
          <w:rFonts w:cs="Times New Roman"/>
        </w:rPr>
        <w:t xml:space="preserve">zoned </w:t>
      </w:r>
      <w:r w:rsidRPr="0091165F">
        <w:rPr>
          <w:rFonts w:cs="Times New Roman"/>
        </w:rPr>
        <w:t xml:space="preserve">for Residential Use </w:t>
      </w:r>
      <w:r w:rsidR="002C4483" w:rsidRPr="0091165F">
        <w:rPr>
          <w:rFonts w:cs="Times New Roman"/>
        </w:rPr>
        <w:t xml:space="preserve">under the </w:t>
      </w:r>
      <w:proofErr w:type="spellStart"/>
      <w:r w:rsidR="002C4483" w:rsidRPr="0091165F">
        <w:rPr>
          <w:rFonts w:cs="Times New Roman"/>
        </w:rPr>
        <w:t>Mazo</w:t>
      </w:r>
      <w:r w:rsidR="001D4C23" w:rsidRPr="0091165F">
        <w:rPr>
          <w:rFonts w:cs="Times New Roman"/>
        </w:rPr>
        <w:t>w</w:t>
      </w:r>
      <w:r w:rsidR="002C4483" w:rsidRPr="0091165F">
        <w:rPr>
          <w:rFonts w:cs="Times New Roman"/>
        </w:rPr>
        <w:t>e</w:t>
      </w:r>
      <w:proofErr w:type="spellEnd"/>
      <w:r w:rsidR="002C4483" w:rsidRPr="0091165F">
        <w:rPr>
          <w:rFonts w:cs="Times New Roman"/>
        </w:rPr>
        <w:t xml:space="preserve"> Local Development Plan</w:t>
      </w:r>
      <w:r w:rsidRPr="0091165F">
        <w:rPr>
          <w:rFonts w:cs="Times New Roman"/>
        </w:rPr>
        <w:t>.</w:t>
      </w:r>
    </w:p>
    <w:p w14:paraId="4BEFC706" w14:textId="77777777" w:rsidR="007F0F2F" w:rsidRPr="0091165F" w:rsidRDefault="007F0F2F" w:rsidP="007F0F2F">
      <w:pPr>
        <w:pStyle w:val="ListParagraph"/>
        <w:jc w:val="both"/>
        <w:rPr>
          <w:rFonts w:cs="Times New Roman"/>
        </w:rPr>
      </w:pPr>
    </w:p>
    <w:p w14:paraId="48B30A1F" w14:textId="3038D2A5" w:rsidR="007F0F2F" w:rsidRPr="0091165F" w:rsidRDefault="003C1D5B" w:rsidP="007F0F2F">
      <w:pPr>
        <w:pStyle w:val="ListParagraph"/>
        <w:jc w:val="both"/>
        <w:rPr>
          <w:rFonts w:cs="Times New Roman"/>
        </w:rPr>
      </w:pPr>
      <w:r>
        <w:rPr>
          <w:rFonts w:cs="Times New Roman"/>
        </w:rPr>
        <w:t>3</w:t>
      </w:r>
      <w:r w:rsidR="007F0F2F" w:rsidRPr="0091165F">
        <w:rPr>
          <w:rFonts w:cs="Times New Roman"/>
        </w:rPr>
        <w:t>.1</w:t>
      </w:r>
      <w:r w:rsidR="007F0F2F" w:rsidRPr="0091165F">
        <w:rPr>
          <w:rFonts w:cs="Times New Roman"/>
        </w:rPr>
        <w:tab/>
        <w:t>Freely Permitted Uses:</w:t>
      </w:r>
    </w:p>
    <w:p w14:paraId="2EE329E2" w14:textId="084C4B71" w:rsidR="007F0F2F" w:rsidRPr="0091165F" w:rsidRDefault="002C4483" w:rsidP="007F0F2F">
      <w:pPr>
        <w:pStyle w:val="ListParagraph"/>
        <w:numPr>
          <w:ilvl w:val="0"/>
          <w:numId w:val="31"/>
        </w:numPr>
        <w:jc w:val="both"/>
        <w:rPr>
          <w:rFonts w:cs="Times New Roman"/>
        </w:rPr>
      </w:pPr>
      <w:r w:rsidRPr="0091165F">
        <w:rPr>
          <w:rFonts w:cs="Times New Roman"/>
        </w:rPr>
        <w:t xml:space="preserve">Detached </w:t>
      </w:r>
      <w:r w:rsidR="00B301A5" w:rsidRPr="0091165F">
        <w:rPr>
          <w:rFonts w:cs="Times New Roman"/>
        </w:rPr>
        <w:t>D</w:t>
      </w:r>
      <w:r w:rsidRPr="0091165F">
        <w:rPr>
          <w:rFonts w:cs="Times New Roman"/>
        </w:rPr>
        <w:t xml:space="preserve">welling </w:t>
      </w:r>
      <w:r w:rsidR="00B301A5" w:rsidRPr="0091165F">
        <w:rPr>
          <w:rFonts w:cs="Times New Roman"/>
        </w:rPr>
        <w:t>Houses</w:t>
      </w:r>
    </w:p>
    <w:p w14:paraId="5BCA84BD" w14:textId="77777777" w:rsidR="007F0F2F" w:rsidRPr="0091165F" w:rsidRDefault="007F0F2F" w:rsidP="007F0F2F">
      <w:pPr>
        <w:pStyle w:val="ListParagraph"/>
        <w:jc w:val="both"/>
        <w:rPr>
          <w:rFonts w:cs="Times New Roman"/>
        </w:rPr>
      </w:pPr>
    </w:p>
    <w:p w14:paraId="03532500" w14:textId="12C4C162" w:rsidR="007F0F2F" w:rsidRPr="0091165F" w:rsidRDefault="003C1D5B" w:rsidP="007F0F2F">
      <w:pPr>
        <w:pStyle w:val="ListParagraph"/>
        <w:jc w:val="both"/>
        <w:rPr>
          <w:rFonts w:cs="Times New Roman"/>
        </w:rPr>
      </w:pPr>
      <w:r>
        <w:rPr>
          <w:rFonts w:cs="Times New Roman"/>
        </w:rPr>
        <w:t>3</w:t>
      </w:r>
      <w:r w:rsidR="00960A0A" w:rsidRPr="0091165F">
        <w:rPr>
          <w:rFonts w:cs="Times New Roman"/>
        </w:rPr>
        <w:t>.</w:t>
      </w:r>
      <w:r w:rsidR="007F0F2F" w:rsidRPr="0091165F">
        <w:rPr>
          <w:rFonts w:cs="Times New Roman"/>
        </w:rPr>
        <w:t>2</w:t>
      </w:r>
      <w:r w:rsidR="007F0F2F" w:rsidRPr="0091165F">
        <w:rPr>
          <w:rFonts w:cs="Times New Roman"/>
        </w:rPr>
        <w:tab/>
        <w:t xml:space="preserve">Uses Permitted </w:t>
      </w:r>
      <w:proofErr w:type="gramStart"/>
      <w:r w:rsidR="007F0F2F" w:rsidRPr="0091165F">
        <w:rPr>
          <w:rFonts w:cs="Times New Roman"/>
        </w:rPr>
        <w:t>By</w:t>
      </w:r>
      <w:proofErr w:type="gramEnd"/>
      <w:r w:rsidR="007F0F2F" w:rsidRPr="0091165F">
        <w:rPr>
          <w:rFonts w:cs="Times New Roman"/>
        </w:rPr>
        <w:t xml:space="preserve"> Special Consent:</w:t>
      </w:r>
    </w:p>
    <w:p w14:paraId="07CADBEE" w14:textId="77777777" w:rsidR="00B301A5" w:rsidRPr="0091165F" w:rsidRDefault="00B301A5" w:rsidP="00B301A5">
      <w:pPr>
        <w:pStyle w:val="ListParagraph"/>
        <w:numPr>
          <w:ilvl w:val="0"/>
          <w:numId w:val="40"/>
        </w:numPr>
        <w:jc w:val="both"/>
        <w:rPr>
          <w:rFonts w:cs="Times New Roman"/>
          <w:b/>
          <w:lang w:val="en-US"/>
        </w:rPr>
      </w:pPr>
      <w:r w:rsidRPr="0091165F">
        <w:rPr>
          <w:rFonts w:cs="Times New Roman"/>
        </w:rPr>
        <w:t xml:space="preserve">Cluster Homes </w:t>
      </w:r>
    </w:p>
    <w:p w14:paraId="5D2D1FA2" w14:textId="4A786516" w:rsidR="00B301A5" w:rsidRPr="0091165F" w:rsidRDefault="00B301A5" w:rsidP="00B301A5">
      <w:pPr>
        <w:pStyle w:val="ListParagraph"/>
        <w:numPr>
          <w:ilvl w:val="0"/>
          <w:numId w:val="40"/>
        </w:numPr>
        <w:jc w:val="both"/>
        <w:rPr>
          <w:rFonts w:cs="Times New Roman"/>
          <w:b/>
          <w:lang w:val="en-US"/>
        </w:rPr>
      </w:pPr>
      <w:r w:rsidRPr="0091165F">
        <w:rPr>
          <w:rFonts w:cs="Times New Roman"/>
        </w:rPr>
        <w:t>Residential buildings;</w:t>
      </w:r>
    </w:p>
    <w:p w14:paraId="27238316" w14:textId="77777777" w:rsidR="00B301A5" w:rsidRPr="0091165F" w:rsidRDefault="00B301A5" w:rsidP="00B301A5">
      <w:pPr>
        <w:pStyle w:val="ListParagraph"/>
        <w:numPr>
          <w:ilvl w:val="0"/>
          <w:numId w:val="40"/>
        </w:numPr>
        <w:jc w:val="both"/>
        <w:rPr>
          <w:rFonts w:cs="Times New Roman"/>
          <w:b/>
          <w:lang w:val="en-US"/>
        </w:rPr>
      </w:pPr>
      <w:r w:rsidRPr="0091165F">
        <w:rPr>
          <w:rFonts w:cs="Times New Roman"/>
        </w:rPr>
        <w:t xml:space="preserve">Residential Buildings (Institutional); </w:t>
      </w:r>
    </w:p>
    <w:p w14:paraId="1868B8CA" w14:textId="77777777" w:rsidR="00B301A5" w:rsidRPr="0091165F" w:rsidRDefault="00B301A5" w:rsidP="00B301A5">
      <w:pPr>
        <w:pStyle w:val="ListParagraph"/>
        <w:numPr>
          <w:ilvl w:val="0"/>
          <w:numId w:val="40"/>
        </w:numPr>
        <w:jc w:val="both"/>
        <w:rPr>
          <w:rFonts w:cs="Times New Roman"/>
          <w:b/>
          <w:lang w:val="en-US"/>
        </w:rPr>
      </w:pPr>
      <w:r w:rsidRPr="0091165F">
        <w:rPr>
          <w:rFonts w:cs="Times New Roman"/>
        </w:rPr>
        <w:t>Schools and residential colleges;</w:t>
      </w:r>
    </w:p>
    <w:p w14:paraId="0485D00A" w14:textId="77777777" w:rsidR="00B301A5" w:rsidRPr="0091165F" w:rsidRDefault="00B301A5" w:rsidP="00B301A5">
      <w:pPr>
        <w:pStyle w:val="ListParagraph"/>
        <w:numPr>
          <w:ilvl w:val="0"/>
          <w:numId w:val="40"/>
        </w:numPr>
        <w:jc w:val="both"/>
        <w:rPr>
          <w:rFonts w:cs="Times New Roman"/>
          <w:b/>
          <w:lang w:val="en-US"/>
        </w:rPr>
      </w:pPr>
      <w:r w:rsidRPr="0091165F">
        <w:rPr>
          <w:rFonts w:cs="Times New Roman"/>
        </w:rPr>
        <w:t xml:space="preserve"> Crèches; </w:t>
      </w:r>
    </w:p>
    <w:p w14:paraId="1C8ABB05" w14:textId="77777777" w:rsidR="00B301A5" w:rsidRPr="0091165F" w:rsidRDefault="00B301A5" w:rsidP="00B301A5">
      <w:pPr>
        <w:pStyle w:val="ListParagraph"/>
        <w:numPr>
          <w:ilvl w:val="0"/>
          <w:numId w:val="40"/>
        </w:numPr>
        <w:jc w:val="both"/>
        <w:rPr>
          <w:rFonts w:cs="Times New Roman"/>
          <w:b/>
          <w:lang w:val="en-US"/>
        </w:rPr>
      </w:pPr>
      <w:r w:rsidRPr="0091165F">
        <w:rPr>
          <w:rFonts w:cs="Times New Roman"/>
        </w:rPr>
        <w:t xml:space="preserve">Surgeries; </w:t>
      </w:r>
    </w:p>
    <w:p w14:paraId="113568D0" w14:textId="77777777" w:rsidR="00B301A5" w:rsidRPr="0091165F" w:rsidRDefault="00B301A5" w:rsidP="00B301A5">
      <w:pPr>
        <w:pStyle w:val="ListParagraph"/>
        <w:numPr>
          <w:ilvl w:val="0"/>
          <w:numId w:val="40"/>
        </w:numPr>
        <w:jc w:val="both"/>
        <w:rPr>
          <w:rFonts w:cs="Times New Roman"/>
          <w:b/>
          <w:lang w:val="en-US"/>
        </w:rPr>
      </w:pPr>
      <w:r w:rsidRPr="0091165F">
        <w:rPr>
          <w:rFonts w:cs="Times New Roman"/>
        </w:rPr>
        <w:t xml:space="preserve">Public buildings; </w:t>
      </w:r>
    </w:p>
    <w:p w14:paraId="4902BDAB" w14:textId="77777777" w:rsidR="00B301A5" w:rsidRPr="0091165F" w:rsidRDefault="00B301A5" w:rsidP="00B301A5">
      <w:pPr>
        <w:pStyle w:val="ListParagraph"/>
        <w:numPr>
          <w:ilvl w:val="0"/>
          <w:numId w:val="40"/>
        </w:numPr>
        <w:jc w:val="both"/>
        <w:rPr>
          <w:rFonts w:cs="Times New Roman"/>
          <w:b/>
          <w:lang w:val="en-US"/>
        </w:rPr>
      </w:pPr>
      <w:r w:rsidRPr="0091165F">
        <w:rPr>
          <w:rFonts w:cs="Times New Roman"/>
        </w:rPr>
        <w:t xml:space="preserve">Place of worship; </w:t>
      </w:r>
    </w:p>
    <w:p w14:paraId="09331540" w14:textId="77777777" w:rsidR="00B301A5" w:rsidRPr="0091165F" w:rsidRDefault="00B301A5" w:rsidP="00B301A5">
      <w:pPr>
        <w:pStyle w:val="ListParagraph"/>
        <w:numPr>
          <w:ilvl w:val="0"/>
          <w:numId w:val="40"/>
        </w:numPr>
        <w:jc w:val="both"/>
        <w:rPr>
          <w:rFonts w:cs="Times New Roman"/>
          <w:b/>
          <w:lang w:val="en-US"/>
        </w:rPr>
      </w:pPr>
      <w:r w:rsidRPr="0091165F">
        <w:rPr>
          <w:rFonts w:cs="Times New Roman"/>
        </w:rPr>
        <w:t xml:space="preserve">Places of assembly; </w:t>
      </w:r>
    </w:p>
    <w:p w14:paraId="401B0A9E" w14:textId="2442F65D" w:rsidR="0033020F" w:rsidRPr="0091165F" w:rsidRDefault="00B301A5" w:rsidP="00365ED8">
      <w:pPr>
        <w:pStyle w:val="ListParagraph"/>
        <w:numPr>
          <w:ilvl w:val="0"/>
          <w:numId w:val="40"/>
        </w:numPr>
        <w:jc w:val="both"/>
        <w:rPr>
          <w:rFonts w:cs="Times New Roman"/>
        </w:rPr>
      </w:pPr>
      <w:r w:rsidRPr="0091165F">
        <w:rPr>
          <w:rFonts w:cs="Times New Roman"/>
        </w:rPr>
        <w:t>Newspaper offices</w:t>
      </w:r>
      <w:r w:rsidR="0033020F" w:rsidRPr="0091165F">
        <w:rPr>
          <w:rFonts w:cs="Times New Roman"/>
        </w:rPr>
        <w:t>;</w:t>
      </w:r>
      <w:r w:rsidR="007A1AC8" w:rsidRPr="0091165F">
        <w:rPr>
          <w:rFonts w:cs="Times New Roman"/>
        </w:rPr>
        <w:t xml:space="preserve"> and</w:t>
      </w:r>
    </w:p>
    <w:p w14:paraId="393A6C43" w14:textId="359D8522" w:rsidR="007F0F2F" w:rsidRPr="0091165F" w:rsidRDefault="00B301A5" w:rsidP="00365ED8">
      <w:pPr>
        <w:pStyle w:val="ListParagraph"/>
        <w:numPr>
          <w:ilvl w:val="0"/>
          <w:numId w:val="40"/>
        </w:numPr>
        <w:jc w:val="both"/>
        <w:rPr>
          <w:rFonts w:cs="Times New Roman"/>
        </w:rPr>
      </w:pPr>
      <w:r w:rsidRPr="0091165F">
        <w:rPr>
          <w:rFonts w:cs="Times New Roman"/>
        </w:rPr>
        <w:t>Funeral parlours.</w:t>
      </w:r>
    </w:p>
    <w:p w14:paraId="3F918901" w14:textId="164805DE" w:rsidR="00DE3E59" w:rsidRPr="0091165F" w:rsidRDefault="008305B9" w:rsidP="008305B9">
      <w:pPr>
        <w:jc w:val="both"/>
        <w:rPr>
          <w:rFonts w:cs="Times New Roman"/>
          <w:b/>
        </w:rPr>
      </w:pPr>
      <w:r w:rsidRPr="0091165F">
        <w:rPr>
          <w:rFonts w:cs="Times New Roman"/>
          <w:b/>
        </w:rPr>
        <w:t>*The property has an exp</w:t>
      </w:r>
      <w:r w:rsidR="003C1D5B">
        <w:rPr>
          <w:rFonts w:cs="Times New Roman"/>
          <w:b/>
        </w:rPr>
        <w:t>ired development permit to construct</w:t>
      </w:r>
      <w:r w:rsidRPr="0091165F">
        <w:rPr>
          <w:rFonts w:cs="Times New Roman"/>
          <w:b/>
        </w:rPr>
        <w:t xml:space="preserve"> 8 cluster homes which re</w:t>
      </w:r>
      <w:r w:rsidR="003C1D5B">
        <w:rPr>
          <w:rFonts w:cs="Times New Roman"/>
          <w:b/>
        </w:rPr>
        <w:t>quires renewal</w:t>
      </w:r>
      <w:r w:rsidRPr="0091165F">
        <w:rPr>
          <w:rFonts w:cs="Times New Roman"/>
          <w:b/>
        </w:rPr>
        <w:t>.</w:t>
      </w:r>
    </w:p>
    <w:p w14:paraId="1CC66CF2" w14:textId="3D1F84BD" w:rsidR="007F0F2F" w:rsidRPr="003C1D5B" w:rsidRDefault="003C1D5B" w:rsidP="00252DBE">
      <w:pPr>
        <w:jc w:val="both"/>
        <w:rPr>
          <w:rFonts w:cs="Times New Roman"/>
          <w:b/>
          <w:sz w:val="28"/>
          <w:szCs w:val="28"/>
        </w:rPr>
      </w:pPr>
      <w:r>
        <w:rPr>
          <w:rFonts w:cs="Times New Roman"/>
          <w:b/>
          <w:sz w:val="28"/>
          <w:szCs w:val="28"/>
        </w:rPr>
        <w:lastRenderedPageBreak/>
        <w:t>4</w:t>
      </w:r>
      <w:r w:rsidR="00252DBE" w:rsidRPr="003C1D5B">
        <w:rPr>
          <w:rFonts w:cs="Times New Roman"/>
          <w:b/>
          <w:sz w:val="28"/>
          <w:szCs w:val="28"/>
        </w:rPr>
        <w:t>.</w:t>
      </w:r>
      <w:r w:rsidR="00252DBE" w:rsidRPr="003C1D5B">
        <w:rPr>
          <w:rFonts w:cs="Times New Roman"/>
          <w:b/>
          <w:sz w:val="28"/>
          <w:szCs w:val="28"/>
        </w:rPr>
        <w:tab/>
      </w:r>
      <w:r w:rsidR="008305B9" w:rsidRPr="003C1D5B">
        <w:rPr>
          <w:rFonts w:cs="Times New Roman"/>
          <w:b/>
          <w:sz w:val="28"/>
          <w:szCs w:val="28"/>
        </w:rPr>
        <w:t>Services</w:t>
      </w:r>
    </w:p>
    <w:p w14:paraId="034E4A52" w14:textId="3A293617" w:rsidR="007F0F2F" w:rsidRPr="0091165F" w:rsidRDefault="008305B9" w:rsidP="007F0F2F">
      <w:pPr>
        <w:pStyle w:val="ListParagraph"/>
        <w:jc w:val="both"/>
        <w:rPr>
          <w:rFonts w:cs="Times New Roman"/>
        </w:rPr>
      </w:pPr>
      <w:r w:rsidRPr="0091165F">
        <w:rPr>
          <w:rFonts w:cs="Times New Roman"/>
        </w:rPr>
        <w:t>The site is served by</w:t>
      </w:r>
      <w:r w:rsidR="007F0F2F" w:rsidRPr="0091165F">
        <w:rPr>
          <w:rFonts w:cs="Times New Roman"/>
        </w:rPr>
        <w:t>:</w:t>
      </w:r>
    </w:p>
    <w:p w14:paraId="6D85ED6C" w14:textId="2B5CCB79" w:rsidR="007F0F2F" w:rsidRPr="0091165F" w:rsidRDefault="00A30A99" w:rsidP="007F0F2F">
      <w:pPr>
        <w:pStyle w:val="ListParagraph"/>
        <w:jc w:val="both"/>
        <w:rPr>
          <w:rFonts w:cs="Times New Roman"/>
        </w:rPr>
      </w:pPr>
      <w:r>
        <w:rPr>
          <w:rFonts w:cs="Times New Roman"/>
        </w:rPr>
        <w:t>4</w:t>
      </w:r>
      <w:r w:rsidR="008305B9" w:rsidRPr="0091165F">
        <w:rPr>
          <w:rFonts w:cs="Times New Roman"/>
        </w:rPr>
        <w:t>.1</w:t>
      </w:r>
      <w:r w:rsidR="008305B9" w:rsidRPr="0091165F">
        <w:rPr>
          <w:rFonts w:cs="Times New Roman"/>
        </w:rPr>
        <w:tab/>
        <w:t>City of Harare</w:t>
      </w:r>
      <w:r w:rsidR="007F0F2F" w:rsidRPr="0091165F">
        <w:rPr>
          <w:rFonts w:cs="Times New Roman"/>
        </w:rPr>
        <w:t xml:space="preserve"> mains water;</w:t>
      </w:r>
      <w:r w:rsidR="008305B9" w:rsidRPr="0091165F">
        <w:rPr>
          <w:rFonts w:cs="Times New Roman"/>
        </w:rPr>
        <w:t xml:space="preserve"> and</w:t>
      </w:r>
    </w:p>
    <w:p w14:paraId="73933B82" w14:textId="6C026AEC" w:rsidR="008305B9" w:rsidRPr="0091165F" w:rsidRDefault="00A30A99" w:rsidP="008305B9">
      <w:pPr>
        <w:pStyle w:val="ListParagraph"/>
        <w:jc w:val="both"/>
        <w:rPr>
          <w:rFonts w:cs="Times New Roman"/>
        </w:rPr>
      </w:pPr>
      <w:r>
        <w:rPr>
          <w:rFonts w:cs="Times New Roman"/>
        </w:rPr>
        <w:t>4</w:t>
      </w:r>
      <w:r w:rsidR="007F0F2F" w:rsidRPr="0091165F">
        <w:rPr>
          <w:rFonts w:cs="Times New Roman"/>
        </w:rPr>
        <w:t>.2</w:t>
      </w:r>
      <w:r w:rsidR="00B301A5" w:rsidRPr="0091165F">
        <w:rPr>
          <w:rFonts w:cs="Times New Roman"/>
        </w:rPr>
        <w:t xml:space="preserve"> </w:t>
      </w:r>
      <w:r w:rsidR="00B301A5" w:rsidRPr="0091165F">
        <w:rPr>
          <w:rFonts w:cs="Times New Roman"/>
        </w:rPr>
        <w:tab/>
        <w:t>ZESA</w:t>
      </w:r>
      <w:r w:rsidR="008305B9" w:rsidRPr="0091165F">
        <w:rPr>
          <w:rFonts w:cs="Times New Roman"/>
        </w:rPr>
        <w:t xml:space="preserve"> electricity.</w:t>
      </w:r>
    </w:p>
    <w:p w14:paraId="380D668D" w14:textId="5AA45C14" w:rsidR="007F0F2F" w:rsidRPr="0091165F" w:rsidRDefault="008305B9" w:rsidP="00BC4C2D">
      <w:pPr>
        <w:ind w:firstLine="720"/>
        <w:jc w:val="both"/>
        <w:rPr>
          <w:rFonts w:cs="Times New Roman"/>
          <w:b/>
        </w:rPr>
      </w:pPr>
      <w:r w:rsidRPr="0091165F">
        <w:rPr>
          <w:rFonts w:cs="Times New Roman"/>
          <w:b/>
        </w:rPr>
        <w:t>*There is an unfitted borehole on the property.</w:t>
      </w:r>
    </w:p>
    <w:p w14:paraId="690C208B" w14:textId="4A2B7D86" w:rsidR="007F0F2F" w:rsidRPr="003C1D5B" w:rsidRDefault="003C1D5B" w:rsidP="00252DBE">
      <w:pPr>
        <w:pStyle w:val="NoSpacing"/>
        <w:rPr>
          <w:b/>
          <w:sz w:val="28"/>
          <w:szCs w:val="28"/>
        </w:rPr>
      </w:pPr>
      <w:r>
        <w:rPr>
          <w:b/>
          <w:sz w:val="28"/>
          <w:szCs w:val="28"/>
        </w:rPr>
        <w:t>5</w:t>
      </w:r>
      <w:r w:rsidR="00B301A5" w:rsidRPr="003C1D5B">
        <w:rPr>
          <w:b/>
          <w:sz w:val="28"/>
          <w:szCs w:val="28"/>
        </w:rPr>
        <w:t>.</w:t>
      </w:r>
      <w:r w:rsidR="00252DBE" w:rsidRPr="003C1D5B">
        <w:rPr>
          <w:b/>
          <w:sz w:val="28"/>
          <w:szCs w:val="28"/>
        </w:rPr>
        <w:tab/>
      </w:r>
      <w:r w:rsidR="008305B9" w:rsidRPr="003C1D5B">
        <w:rPr>
          <w:b/>
          <w:sz w:val="28"/>
          <w:szCs w:val="28"/>
        </w:rPr>
        <w:t>Possession</w:t>
      </w:r>
    </w:p>
    <w:p w14:paraId="1149590E" w14:textId="77777777" w:rsidR="005A5BEB" w:rsidRPr="0091165F" w:rsidRDefault="005A5BEB" w:rsidP="00252DBE">
      <w:pPr>
        <w:pStyle w:val="NoSpacing"/>
        <w:rPr>
          <w:b/>
        </w:rPr>
      </w:pPr>
    </w:p>
    <w:p w14:paraId="45EA186C" w14:textId="70BC84B1" w:rsidR="007F0F2F" w:rsidRPr="0091165F" w:rsidRDefault="007F0F2F" w:rsidP="007F0F2F">
      <w:pPr>
        <w:pStyle w:val="NoSpacing"/>
        <w:ind w:left="360"/>
      </w:pPr>
      <w:r w:rsidRPr="0091165F">
        <w:rPr>
          <w:b/>
        </w:rPr>
        <w:t xml:space="preserve">        </w:t>
      </w:r>
      <w:r w:rsidR="008305B9" w:rsidRPr="0091165F">
        <w:t>Vacant possession is</w:t>
      </w:r>
      <w:r w:rsidRPr="0091165F">
        <w:t xml:space="preserve"> available on</w:t>
      </w:r>
      <w:r w:rsidR="008305B9" w:rsidRPr="0091165F">
        <w:t xml:space="preserve"> registration of</w:t>
      </w:r>
      <w:r w:rsidRPr="0091165F">
        <w:t xml:space="preserve"> transfer of title.</w:t>
      </w:r>
    </w:p>
    <w:p w14:paraId="40B7B2C3" w14:textId="77777777" w:rsidR="007F0F2F" w:rsidRPr="0091165F" w:rsidRDefault="007F0F2F" w:rsidP="007F0F2F">
      <w:pPr>
        <w:pStyle w:val="NoSpacing"/>
        <w:ind w:left="360"/>
      </w:pPr>
    </w:p>
    <w:p w14:paraId="6251C046" w14:textId="570E7CA0" w:rsidR="007F0F2F" w:rsidRPr="003C1D5B" w:rsidRDefault="003C1D5B" w:rsidP="007F0F2F">
      <w:pPr>
        <w:pStyle w:val="NoSpacing"/>
        <w:jc w:val="both"/>
        <w:rPr>
          <w:b/>
          <w:sz w:val="28"/>
          <w:szCs w:val="28"/>
        </w:rPr>
      </w:pPr>
      <w:r>
        <w:rPr>
          <w:b/>
          <w:sz w:val="28"/>
          <w:szCs w:val="28"/>
        </w:rPr>
        <w:t>6</w:t>
      </w:r>
      <w:r w:rsidR="005A5BEB" w:rsidRPr="003C1D5B">
        <w:rPr>
          <w:b/>
          <w:sz w:val="28"/>
          <w:szCs w:val="28"/>
        </w:rPr>
        <w:t>.</w:t>
      </w:r>
      <w:r w:rsidR="005A5BEB" w:rsidRPr="003C1D5B">
        <w:rPr>
          <w:b/>
          <w:sz w:val="28"/>
          <w:szCs w:val="28"/>
        </w:rPr>
        <w:tab/>
      </w:r>
      <w:r w:rsidR="007F0F2F" w:rsidRPr="003C1D5B">
        <w:rPr>
          <w:b/>
          <w:sz w:val="28"/>
          <w:szCs w:val="28"/>
        </w:rPr>
        <w:t>The Offer</w:t>
      </w:r>
    </w:p>
    <w:p w14:paraId="754A2AAC" w14:textId="77777777" w:rsidR="005A5BEB" w:rsidRPr="0091165F" w:rsidRDefault="005A5BEB" w:rsidP="007F0F2F">
      <w:pPr>
        <w:pStyle w:val="NoSpacing"/>
        <w:jc w:val="both"/>
        <w:rPr>
          <w:b/>
        </w:rPr>
      </w:pPr>
    </w:p>
    <w:p w14:paraId="3954023E" w14:textId="77290F68" w:rsidR="007F0F2F" w:rsidRPr="0091165F" w:rsidRDefault="007F0F2F" w:rsidP="007F0F2F">
      <w:pPr>
        <w:pStyle w:val="NoSpacing"/>
        <w:ind w:left="720"/>
        <w:jc w:val="both"/>
      </w:pPr>
      <w:r w:rsidRPr="0091165F">
        <w:t>The Vendor is offering the freehold titl</w:t>
      </w:r>
      <w:r w:rsidR="005167AC" w:rsidRPr="0091165F">
        <w:t>e to the property for a</w:t>
      </w:r>
      <w:r w:rsidRPr="0091165F">
        <w:t xml:space="preserve"> price </w:t>
      </w:r>
      <w:r w:rsidR="00B301A5" w:rsidRPr="0091165F">
        <w:t xml:space="preserve">of </w:t>
      </w:r>
      <w:r w:rsidR="00B301A5" w:rsidRPr="0091165F">
        <w:rPr>
          <w:b/>
          <w:bCs/>
        </w:rPr>
        <w:t>US$350,000.00</w:t>
      </w:r>
      <w:r w:rsidRPr="0091165F">
        <w:t xml:space="preserve">. </w:t>
      </w:r>
      <w:r w:rsidR="005167AC" w:rsidRPr="0091165F">
        <w:t>Signature of the Agreement of Sale is subject to the</w:t>
      </w:r>
      <w:r w:rsidRPr="0091165F">
        <w:t xml:space="preserve"> deposit of the full purchase pri</w:t>
      </w:r>
      <w:r w:rsidR="001E37A8" w:rsidRPr="0091165F">
        <w:t>ce into Vendor’s nominated bank account</w:t>
      </w:r>
      <w:r w:rsidRPr="0091165F">
        <w:t xml:space="preserve">. The property is being sold </w:t>
      </w:r>
      <w:proofErr w:type="spellStart"/>
      <w:r w:rsidRPr="0091165F">
        <w:rPr>
          <w:b/>
          <w:i/>
        </w:rPr>
        <w:t>voetstoots</w:t>
      </w:r>
      <w:proofErr w:type="spellEnd"/>
      <w:r w:rsidRPr="0091165F">
        <w:rPr>
          <w:i/>
        </w:rPr>
        <w:t xml:space="preserve"> </w:t>
      </w:r>
      <w:r w:rsidRPr="0091165F">
        <w:t>and as it stands.</w:t>
      </w:r>
    </w:p>
    <w:p w14:paraId="66E6E4CE" w14:textId="77777777" w:rsidR="007F0F2F" w:rsidRPr="0091165F" w:rsidRDefault="007F0F2F" w:rsidP="007F0F2F">
      <w:pPr>
        <w:pStyle w:val="NoSpacing"/>
        <w:ind w:left="720"/>
        <w:jc w:val="both"/>
        <w:rPr>
          <w:rFonts w:cs="Times New Roman"/>
        </w:rPr>
      </w:pPr>
      <w:r w:rsidRPr="0091165F">
        <w:rPr>
          <w:rFonts w:cs="Times New Roman"/>
        </w:rPr>
        <w:t xml:space="preserve">       </w:t>
      </w:r>
    </w:p>
    <w:p w14:paraId="42E49C56" w14:textId="4391FB9D" w:rsidR="007F0F2F" w:rsidRPr="003C1D5B" w:rsidRDefault="007F0F2F" w:rsidP="00753A32">
      <w:pPr>
        <w:jc w:val="both"/>
        <w:rPr>
          <w:rFonts w:cs="Times New Roman"/>
          <w:b/>
          <w:sz w:val="28"/>
          <w:szCs w:val="28"/>
        </w:rPr>
      </w:pPr>
      <w:r w:rsidRPr="003C1D5B">
        <w:rPr>
          <w:rFonts w:cs="Times New Roman"/>
          <w:b/>
          <w:sz w:val="28"/>
          <w:szCs w:val="28"/>
        </w:rPr>
        <w:t>8</w:t>
      </w:r>
      <w:r w:rsidR="005A5BEB" w:rsidRPr="003C1D5B">
        <w:rPr>
          <w:rFonts w:cs="Times New Roman"/>
          <w:b/>
          <w:sz w:val="28"/>
          <w:szCs w:val="28"/>
        </w:rPr>
        <w:t>.</w:t>
      </w:r>
      <w:r w:rsidRPr="003C1D5B">
        <w:rPr>
          <w:rFonts w:cs="Times New Roman"/>
          <w:b/>
          <w:sz w:val="28"/>
          <w:szCs w:val="28"/>
        </w:rPr>
        <w:t xml:space="preserve">        Investment Rationale</w:t>
      </w:r>
    </w:p>
    <w:p w14:paraId="574E5F7D" w14:textId="3D3C946C" w:rsidR="007F0F2F" w:rsidRPr="0091165F" w:rsidRDefault="002F0418" w:rsidP="007F0F2F">
      <w:pPr>
        <w:pStyle w:val="ListParagraph"/>
        <w:numPr>
          <w:ilvl w:val="0"/>
          <w:numId w:val="6"/>
        </w:numPr>
        <w:jc w:val="both"/>
        <w:rPr>
          <w:rFonts w:cs="Times New Roman"/>
          <w:color w:val="000000" w:themeColor="text1"/>
        </w:rPr>
      </w:pPr>
      <w:r w:rsidRPr="0091165F">
        <w:rPr>
          <w:rFonts w:cs="Times New Roman"/>
          <w:color w:val="000000" w:themeColor="text1"/>
        </w:rPr>
        <w:t>A unique</w:t>
      </w:r>
      <w:r w:rsidR="007F0F2F" w:rsidRPr="0091165F">
        <w:rPr>
          <w:rFonts w:cs="Times New Roman"/>
          <w:color w:val="000000" w:themeColor="text1"/>
        </w:rPr>
        <w:t xml:space="preserve"> opportunity to acquire a strategic </w:t>
      </w:r>
      <w:r w:rsidR="00753A32" w:rsidRPr="0091165F">
        <w:rPr>
          <w:rFonts w:cs="Times New Roman"/>
          <w:color w:val="000000" w:themeColor="text1"/>
        </w:rPr>
        <w:t xml:space="preserve">site suitable for development into a </w:t>
      </w:r>
      <w:r w:rsidRPr="0091165F">
        <w:rPr>
          <w:rFonts w:cs="Times New Roman"/>
          <w:color w:val="000000" w:themeColor="text1"/>
        </w:rPr>
        <w:t>high end cluster homes</w:t>
      </w:r>
      <w:r w:rsidR="00753A32" w:rsidRPr="0091165F">
        <w:rPr>
          <w:rFonts w:cs="Times New Roman"/>
          <w:color w:val="000000" w:themeColor="text1"/>
        </w:rPr>
        <w:t xml:space="preserve">; </w:t>
      </w:r>
    </w:p>
    <w:p w14:paraId="4AD52BAD" w14:textId="5FDC049F" w:rsidR="00B301A5" w:rsidRPr="0091165F" w:rsidRDefault="002F0418" w:rsidP="007F0F2F">
      <w:pPr>
        <w:pStyle w:val="ListParagraph"/>
        <w:numPr>
          <w:ilvl w:val="0"/>
          <w:numId w:val="6"/>
        </w:numPr>
        <w:jc w:val="both"/>
        <w:rPr>
          <w:rFonts w:cs="Times New Roman"/>
          <w:color w:val="000000" w:themeColor="text1"/>
        </w:rPr>
      </w:pPr>
      <w:r w:rsidRPr="0091165F">
        <w:rPr>
          <w:rFonts w:cs="Times New Roman"/>
          <w:color w:val="000000" w:themeColor="text1"/>
        </w:rPr>
        <w:t>The property falls within an established cluster housing zone</w:t>
      </w:r>
      <w:r w:rsidR="00B301A5" w:rsidRPr="0091165F">
        <w:rPr>
          <w:rFonts w:cs="Times New Roman"/>
          <w:color w:val="000000" w:themeColor="text1"/>
        </w:rPr>
        <w:t>;</w:t>
      </w:r>
      <w:r w:rsidR="00D2311B">
        <w:rPr>
          <w:rFonts w:cs="Times New Roman"/>
          <w:color w:val="000000" w:themeColor="text1"/>
        </w:rPr>
        <w:t xml:space="preserve"> and</w:t>
      </w:r>
    </w:p>
    <w:p w14:paraId="726F9D5B" w14:textId="55A08D2B" w:rsidR="007F0F2F" w:rsidRPr="0091165F" w:rsidRDefault="0091165F" w:rsidP="0091165F">
      <w:pPr>
        <w:pStyle w:val="ListParagraph"/>
        <w:numPr>
          <w:ilvl w:val="0"/>
          <w:numId w:val="6"/>
        </w:numPr>
        <w:jc w:val="both"/>
        <w:rPr>
          <w:rFonts w:cs="Times New Roman"/>
          <w:color w:val="000000" w:themeColor="text1"/>
        </w:rPr>
      </w:pPr>
      <w:r w:rsidRPr="0091165F">
        <w:rPr>
          <w:rFonts w:cs="Times New Roman"/>
          <w:color w:val="000000" w:themeColor="text1"/>
        </w:rPr>
        <w:t>Well designed and constructed c</w:t>
      </w:r>
      <w:r w:rsidR="002F0418" w:rsidRPr="0091165F">
        <w:rPr>
          <w:rFonts w:cs="Times New Roman"/>
          <w:color w:val="000000" w:themeColor="text1"/>
        </w:rPr>
        <w:t>luster homes</w:t>
      </w:r>
      <w:r w:rsidRPr="0091165F">
        <w:rPr>
          <w:rFonts w:cs="Times New Roman"/>
          <w:color w:val="000000" w:themeColor="text1"/>
        </w:rPr>
        <w:t xml:space="preserve"> in strong locations</w:t>
      </w:r>
      <w:r w:rsidR="002F0418" w:rsidRPr="0091165F">
        <w:rPr>
          <w:rFonts w:cs="Times New Roman"/>
          <w:color w:val="000000" w:themeColor="text1"/>
        </w:rPr>
        <w:t xml:space="preserve"> have over the past few years outperformed</w:t>
      </w:r>
      <w:r w:rsidRPr="0091165F">
        <w:rPr>
          <w:rFonts w:cs="Times New Roman"/>
          <w:color w:val="000000" w:themeColor="text1"/>
        </w:rPr>
        <w:t xml:space="preserve"> competing</w:t>
      </w:r>
      <w:r w:rsidR="002F0418" w:rsidRPr="0091165F">
        <w:rPr>
          <w:rFonts w:cs="Times New Roman"/>
          <w:color w:val="000000" w:themeColor="text1"/>
        </w:rPr>
        <w:t xml:space="preserve"> property</w:t>
      </w:r>
      <w:r w:rsidRPr="0091165F">
        <w:rPr>
          <w:rFonts w:cs="Times New Roman"/>
          <w:color w:val="000000" w:themeColor="text1"/>
        </w:rPr>
        <w:t xml:space="preserve"> assets both in terms of rent income and capital growth.</w:t>
      </w:r>
    </w:p>
    <w:p w14:paraId="3EF49722" w14:textId="77777777" w:rsidR="007F0F2F" w:rsidRPr="003C1D5B" w:rsidRDefault="007F0F2F" w:rsidP="007F0F2F">
      <w:pPr>
        <w:jc w:val="both"/>
        <w:rPr>
          <w:rFonts w:cs="Times New Roman"/>
          <w:b/>
          <w:sz w:val="28"/>
          <w:szCs w:val="28"/>
        </w:rPr>
      </w:pPr>
      <w:r w:rsidRPr="003C1D5B">
        <w:rPr>
          <w:rFonts w:cs="Times New Roman"/>
          <w:b/>
          <w:sz w:val="28"/>
          <w:szCs w:val="28"/>
        </w:rPr>
        <w:t>Contacts</w:t>
      </w:r>
    </w:p>
    <w:p w14:paraId="4856BC8E" w14:textId="653E2D0E" w:rsidR="007F0F2F" w:rsidRPr="0091165F" w:rsidRDefault="007F0F2F" w:rsidP="007F0F2F">
      <w:pPr>
        <w:jc w:val="both"/>
        <w:rPr>
          <w:rFonts w:cs="Times New Roman"/>
        </w:rPr>
      </w:pPr>
      <w:r w:rsidRPr="0091165F">
        <w:rPr>
          <w:rFonts w:cs="Times New Roman"/>
        </w:rPr>
        <w:t xml:space="preserve">For further information and viewing arrangements </w:t>
      </w:r>
      <w:r w:rsidR="003C1D5B">
        <w:rPr>
          <w:rFonts w:cs="Times New Roman"/>
        </w:rPr>
        <w:t xml:space="preserve">please </w:t>
      </w:r>
      <w:r w:rsidRPr="0091165F">
        <w:rPr>
          <w:rFonts w:cs="Times New Roman"/>
        </w:rPr>
        <w:t xml:space="preserve">contact John Kondo on +263 78 549 9707 / 71 352 2822 </w:t>
      </w:r>
      <w:hyperlink r:id="rId11" w:history="1">
        <w:r w:rsidRPr="0091165F">
          <w:rPr>
            <w:rStyle w:val="Hyperlink"/>
            <w:rFonts w:cs="Times New Roman"/>
          </w:rPr>
          <w:t>jkondo@dawnconsult.co.zw</w:t>
        </w:r>
      </w:hyperlink>
      <w:r w:rsidRPr="0091165F">
        <w:rPr>
          <w:rFonts w:cs="Times New Roman"/>
        </w:rPr>
        <w:t xml:space="preserve"> or Nancy </w:t>
      </w:r>
      <w:r w:rsidR="00753A32" w:rsidRPr="0091165F">
        <w:rPr>
          <w:rFonts w:cs="Times New Roman"/>
        </w:rPr>
        <w:t xml:space="preserve">Machemedze on +263 77 578 0169 </w:t>
      </w:r>
      <w:hyperlink r:id="rId12" w:history="1">
        <w:r w:rsidRPr="0091165F">
          <w:rPr>
            <w:rStyle w:val="Hyperlink"/>
            <w:rFonts w:cs="Times New Roman"/>
          </w:rPr>
          <w:t>nmachemedze@dawnconsult.co.zw</w:t>
        </w:r>
      </w:hyperlink>
      <w:r w:rsidRPr="0091165F">
        <w:rPr>
          <w:rFonts w:cs="Times New Roman"/>
        </w:rPr>
        <w:t>.</w:t>
      </w:r>
    </w:p>
    <w:p w14:paraId="428C7F2F" w14:textId="4D909565" w:rsidR="007F0F2F" w:rsidRPr="00060CFD" w:rsidRDefault="007F0F2F" w:rsidP="007F0F2F">
      <w:pPr>
        <w:jc w:val="both"/>
        <w:rPr>
          <w:rFonts w:cs="Times New Roman"/>
          <w:b/>
          <w:color w:val="FF0000"/>
          <w:sz w:val="20"/>
          <w:szCs w:val="20"/>
        </w:rPr>
      </w:pPr>
      <w:r w:rsidRPr="00060CFD">
        <w:rPr>
          <w:rFonts w:cs="Times New Roman"/>
          <w:b/>
          <w:color w:val="FF0000"/>
          <w:sz w:val="20"/>
          <w:szCs w:val="20"/>
        </w:rPr>
        <w:t>Disclaimer</w:t>
      </w:r>
    </w:p>
    <w:p w14:paraId="22F8019F" w14:textId="77777777" w:rsidR="007F0F2F" w:rsidRPr="00060CFD" w:rsidRDefault="007F0F2F" w:rsidP="007F0F2F">
      <w:pPr>
        <w:jc w:val="both"/>
        <w:rPr>
          <w:rFonts w:cs="Times New Roman"/>
          <w:i/>
          <w:color w:val="FF0000"/>
          <w:sz w:val="20"/>
          <w:szCs w:val="20"/>
        </w:rPr>
      </w:pPr>
      <w:r w:rsidRPr="00060CFD">
        <w:rPr>
          <w:rFonts w:cs="Times New Roman"/>
          <w:i/>
          <w:color w:val="FF0000"/>
          <w:sz w:val="20"/>
          <w:szCs w:val="20"/>
        </w:rPr>
        <w:t>All care has been taken in preparing the information contained in this document. However, it is the responsibility of any prospective purchaser to verify the information or consult its advisors before making a binding offer. Neither Dawn Property Consultancy (Private) Limited nor its representatives can be held accountable for the accuracy of the information contained herein.</w:t>
      </w:r>
    </w:p>
    <w:p w14:paraId="1F62F88C" w14:textId="314CEF83" w:rsidR="007851A5" w:rsidRDefault="007851A5" w:rsidP="009A2FA4">
      <w:pPr>
        <w:rPr>
          <w:rFonts w:cs="Times New Roman"/>
          <w:b/>
          <w:sz w:val="20"/>
          <w:szCs w:val="20"/>
        </w:rPr>
      </w:pPr>
    </w:p>
    <w:p w14:paraId="32E5C6C9" w14:textId="77777777" w:rsidR="007472B1" w:rsidRDefault="007472B1" w:rsidP="009A2FA4">
      <w:pPr>
        <w:rPr>
          <w:rFonts w:cs="Times New Roman"/>
          <w:b/>
          <w:noProof/>
          <w:sz w:val="20"/>
          <w:szCs w:val="20"/>
          <w:lang w:eastAsia="en-ZW"/>
        </w:rPr>
      </w:pPr>
    </w:p>
    <w:p w14:paraId="3407E224" w14:textId="6F8D48F5" w:rsidR="007472B1" w:rsidRDefault="007472B1" w:rsidP="009A2FA4">
      <w:pPr>
        <w:rPr>
          <w:rFonts w:cs="Times New Roman"/>
          <w:b/>
          <w:sz w:val="20"/>
          <w:szCs w:val="20"/>
        </w:rPr>
      </w:pPr>
    </w:p>
    <w:sectPr w:rsidR="007472B1" w:rsidSect="005E07EB">
      <w:headerReference w:type="default" r:id="rId13"/>
      <w:footerReference w:type="default" r:id="rId14"/>
      <w:pgSz w:w="11906" w:h="16838"/>
      <w:pgMar w:top="144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FC2DF" w14:textId="77777777" w:rsidR="00D13CA9" w:rsidRDefault="00D13CA9" w:rsidP="00587A50">
      <w:pPr>
        <w:spacing w:after="0" w:line="240" w:lineRule="auto"/>
      </w:pPr>
      <w:r>
        <w:separator/>
      </w:r>
    </w:p>
  </w:endnote>
  <w:endnote w:type="continuationSeparator" w:id="0">
    <w:p w14:paraId="681026AC" w14:textId="77777777" w:rsidR="00D13CA9" w:rsidRDefault="00D13CA9" w:rsidP="0058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93F61" w14:textId="283480C0" w:rsidR="00103D1D" w:rsidRDefault="000119C4" w:rsidP="000119C4">
    <w:pPr>
      <w:pStyle w:val="Footer"/>
      <w:tabs>
        <w:tab w:val="left" w:pos="5570"/>
      </w:tabs>
    </w:pPr>
    <w:r>
      <w:tab/>
    </w:r>
    <w:sdt>
      <w:sdtPr>
        <w:id w:val="1921673871"/>
        <w:docPartObj>
          <w:docPartGallery w:val="Page Numbers (Bottom of Page)"/>
          <w:docPartUnique/>
        </w:docPartObj>
      </w:sdtPr>
      <w:sdtEndPr>
        <w:rPr>
          <w:noProof/>
        </w:rPr>
      </w:sdtEndPr>
      <w:sdtContent>
        <w:r w:rsidR="00103D1D">
          <w:fldChar w:fldCharType="begin"/>
        </w:r>
        <w:r w:rsidR="00103D1D">
          <w:instrText xml:space="preserve"> PAGE   \* MERGEFORMAT </w:instrText>
        </w:r>
        <w:r w:rsidR="00103D1D">
          <w:fldChar w:fldCharType="separate"/>
        </w:r>
        <w:r w:rsidR="007E7E82">
          <w:rPr>
            <w:noProof/>
          </w:rPr>
          <w:t>3</w:t>
        </w:r>
        <w:r w:rsidR="00103D1D">
          <w:rPr>
            <w:noProof/>
          </w:rPr>
          <w:fldChar w:fldCharType="end"/>
        </w:r>
      </w:sdtContent>
    </w:sdt>
    <w:r>
      <w:rPr>
        <w:noProof/>
      </w:rPr>
      <w:tab/>
    </w:r>
  </w:p>
  <w:p w14:paraId="3B61445B" w14:textId="6E40491A" w:rsidR="00103D1D" w:rsidRPr="000119C4" w:rsidRDefault="00A96CD9">
    <w:pPr>
      <w:pStyle w:val="Footer"/>
      <w:rPr>
        <w:b/>
        <w:i/>
      </w:rPr>
    </w:pPr>
    <w:r>
      <w:rPr>
        <w:b/>
        <w:i/>
      </w:rPr>
      <w:t>Sale Particulars</w:t>
    </w:r>
    <w:r w:rsidR="000119C4" w:rsidRPr="000119C4">
      <w:rPr>
        <w:b/>
        <w:i/>
      </w:rPr>
      <w:t xml:space="preserve">: </w:t>
    </w:r>
    <w:r w:rsidR="00092610">
      <w:rPr>
        <w:b/>
        <w:i/>
      </w:rPr>
      <w:t xml:space="preserve">13 </w:t>
    </w:r>
    <w:proofErr w:type="spellStart"/>
    <w:r w:rsidR="00092610">
      <w:rPr>
        <w:b/>
        <w:i/>
      </w:rPr>
      <w:t>Hornister</w:t>
    </w:r>
    <w:proofErr w:type="spellEnd"/>
    <w:r w:rsidR="00092610">
      <w:rPr>
        <w:b/>
        <w:i/>
      </w:rPr>
      <w:t xml:space="preserve"> Drive, Borrowdale</w:t>
    </w:r>
    <w:r w:rsidR="006F2B8A">
      <w:rPr>
        <w:b/>
        <w:i/>
      </w:rPr>
      <w:t>, Harare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344D4" w14:textId="77777777" w:rsidR="00D13CA9" w:rsidRDefault="00D13CA9" w:rsidP="00587A50">
      <w:pPr>
        <w:spacing w:after="0" w:line="240" w:lineRule="auto"/>
      </w:pPr>
      <w:r>
        <w:separator/>
      </w:r>
    </w:p>
  </w:footnote>
  <w:footnote w:type="continuationSeparator" w:id="0">
    <w:p w14:paraId="56A6B6CD" w14:textId="77777777" w:rsidR="00D13CA9" w:rsidRDefault="00D13CA9" w:rsidP="0058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4B00" w14:textId="77777777" w:rsidR="001A602A" w:rsidRDefault="001A602A">
    <w:pPr>
      <w:pStyle w:val="Header"/>
    </w:pPr>
    <w:r>
      <w:rPr>
        <w:noProof/>
        <w:lang w:eastAsia="en-ZW"/>
      </w:rPr>
      <w:drawing>
        <wp:inline distT="0" distB="0" distL="0" distR="0" wp14:anchorId="64740553" wp14:editId="51FD378A">
          <wp:extent cx="5701085" cy="1112433"/>
          <wp:effectExtent l="0" t="0" r="0" b="0"/>
          <wp:docPr id="1" name="Picture 1" descr="Description: Description: cid:image001.jpg@01D00557.5027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scription: Description: cid:image001.jpg@01D00557.502797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24525" cy="11170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7D7"/>
    <w:multiLevelType w:val="multilevel"/>
    <w:tmpl w:val="845640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746782"/>
    <w:multiLevelType w:val="hybridMultilevel"/>
    <w:tmpl w:val="5C745D04"/>
    <w:lvl w:ilvl="0" w:tplc="30090001">
      <w:start w:val="1"/>
      <w:numFmt w:val="bullet"/>
      <w:lvlText w:val=""/>
      <w:lvlJc w:val="left"/>
      <w:pPr>
        <w:ind w:left="1800" w:hanging="360"/>
      </w:pPr>
      <w:rPr>
        <w:rFonts w:ascii="Symbol" w:hAnsi="Symbol" w:hint="default"/>
      </w:rPr>
    </w:lvl>
    <w:lvl w:ilvl="1" w:tplc="30090003" w:tentative="1">
      <w:start w:val="1"/>
      <w:numFmt w:val="bullet"/>
      <w:lvlText w:val="o"/>
      <w:lvlJc w:val="left"/>
      <w:pPr>
        <w:ind w:left="2520" w:hanging="360"/>
      </w:pPr>
      <w:rPr>
        <w:rFonts w:ascii="Courier New" w:hAnsi="Courier New" w:cs="Courier New" w:hint="default"/>
      </w:rPr>
    </w:lvl>
    <w:lvl w:ilvl="2" w:tplc="30090005" w:tentative="1">
      <w:start w:val="1"/>
      <w:numFmt w:val="bullet"/>
      <w:lvlText w:val=""/>
      <w:lvlJc w:val="left"/>
      <w:pPr>
        <w:ind w:left="3240" w:hanging="360"/>
      </w:pPr>
      <w:rPr>
        <w:rFonts w:ascii="Wingdings" w:hAnsi="Wingdings" w:hint="default"/>
      </w:rPr>
    </w:lvl>
    <w:lvl w:ilvl="3" w:tplc="30090001" w:tentative="1">
      <w:start w:val="1"/>
      <w:numFmt w:val="bullet"/>
      <w:lvlText w:val=""/>
      <w:lvlJc w:val="left"/>
      <w:pPr>
        <w:ind w:left="3960" w:hanging="360"/>
      </w:pPr>
      <w:rPr>
        <w:rFonts w:ascii="Symbol" w:hAnsi="Symbol" w:hint="default"/>
      </w:rPr>
    </w:lvl>
    <w:lvl w:ilvl="4" w:tplc="30090003" w:tentative="1">
      <w:start w:val="1"/>
      <w:numFmt w:val="bullet"/>
      <w:lvlText w:val="o"/>
      <w:lvlJc w:val="left"/>
      <w:pPr>
        <w:ind w:left="4680" w:hanging="360"/>
      </w:pPr>
      <w:rPr>
        <w:rFonts w:ascii="Courier New" w:hAnsi="Courier New" w:cs="Courier New" w:hint="default"/>
      </w:rPr>
    </w:lvl>
    <w:lvl w:ilvl="5" w:tplc="30090005" w:tentative="1">
      <w:start w:val="1"/>
      <w:numFmt w:val="bullet"/>
      <w:lvlText w:val=""/>
      <w:lvlJc w:val="left"/>
      <w:pPr>
        <w:ind w:left="5400" w:hanging="360"/>
      </w:pPr>
      <w:rPr>
        <w:rFonts w:ascii="Wingdings" w:hAnsi="Wingdings" w:hint="default"/>
      </w:rPr>
    </w:lvl>
    <w:lvl w:ilvl="6" w:tplc="30090001" w:tentative="1">
      <w:start w:val="1"/>
      <w:numFmt w:val="bullet"/>
      <w:lvlText w:val=""/>
      <w:lvlJc w:val="left"/>
      <w:pPr>
        <w:ind w:left="6120" w:hanging="360"/>
      </w:pPr>
      <w:rPr>
        <w:rFonts w:ascii="Symbol" w:hAnsi="Symbol" w:hint="default"/>
      </w:rPr>
    </w:lvl>
    <w:lvl w:ilvl="7" w:tplc="30090003" w:tentative="1">
      <w:start w:val="1"/>
      <w:numFmt w:val="bullet"/>
      <w:lvlText w:val="o"/>
      <w:lvlJc w:val="left"/>
      <w:pPr>
        <w:ind w:left="6840" w:hanging="360"/>
      </w:pPr>
      <w:rPr>
        <w:rFonts w:ascii="Courier New" w:hAnsi="Courier New" w:cs="Courier New" w:hint="default"/>
      </w:rPr>
    </w:lvl>
    <w:lvl w:ilvl="8" w:tplc="30090005" w:tentative="1">
      <w:start w:val="1"/>
      <w:numFmt w:val="bullet"/>
      <w:lvlText w:val=""/>
      <w:lvlJc w:val="left"/>
      <w:pPr>
        <w:ind w:left="7560" w:hanging="360"/>
      </w:pPr>
      <w:rPr>
        <w:rFonts w:ascii="Wingdings" w:hAnsi="Wingdings" w:hint="default"/>
      </w:rPr>
    </w:lvl>
  </w:abstractNum>
  <w:abstractNum w:abstractNumId="2" w15:restartNumberingAfterBreak="0">
    <w:nsid w:val="09C4526B"/>
    <w:multiLevelType w:val="hybridMultilevel"/>
    <w:tmpl w:val="67D01742"/>
    <w:lvl w:ilvl="0" w:tplc="3009000F">
      <w:start w:val="4"/>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A522715"/>
    <w:multiLevelType w:val="hybridMultilevel"/>
    <w:tmpl w:val="2F8C76A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0B0F753E"/>
    <w:multiLevelType w:val="hybridMultilevel"/>
    <w:tmpl w:val="584E3B8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0C1C37D2"/>
    <w:multiLevelType w:val="hybridMultilevel"/>
    <w:tmpl w:val="D220B346"/>
    <w:lvl w:ilvl="0" w:tplc="3009000F">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E3E0B5B"/>
    <w:multiLevelType w:val="multilevel"/>
    <w:tmpl w:val="1EC6F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22490F"/>
    <w:multiLevelType w:val="multilevel"/>
    <w:tmpl w:val="2C38E44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32A5FF4"/>
    <w:multiLevelType w:val="multilevel"/>
    <w:tmpl w:val="A5A2B36E"/>
    <w:lvl w:ilvl="0">
      <w:start w:val="3"/>
      <w:numFmt w:val="decimal"/>
      <w:lvlText w:val="%1"/>
      <w:lvlJc w:val="left"/>
      <w:pPr>
        <w:ind w:left="360" w:hanging="360"/>
      </w:pPr>
      <w:rPr>
        <w:rFonts w:hint="default"/>
        <w:b/>
        <w:color w:val="000000" w:themeColor="text1"/>
      </w:rPr>
    </w:lvl>
    <w:lvl w:ilvl="1">
      <w:start w:val="2"/>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720" w:hanging="72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080" w:hanging="108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440" w:hanging="1440"/>
      </w:pPr>
      <w:rPr>
        <w:rFonts w:hint="default"/>
        <w:b w:val="0"/>
        <w:color w:val="000000" w:themeColor="text1"/>
      </w:rPr>
    </w:lvl>
  </w:abstractNum>
  <w:abstractNum w:abstractNumId="9" w15:restartNumberingAfterBreak="0">
    <w:nsid w:val="15CA2615"/>
    <w:multiLevelType w:val="multilevel"/>
    <w:tmpl w:val="521684B6"/>
    <w:lvl w:ilvl="0">
      <w:start w:val="1"/>
      <w:numFmt w:val="decimal"/>
      <w:lvlText w:val="%1"/>
      <w:lvlJc w:val="left"/>
      <w:pPr>
        <w:ind w:left="360" w:hanging="360"/>
      </w:pPr>
      <w:rPr>
        <w:rFonts w:hint="default"/>
        <w:b w:val="0"/>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1ADD4ED5"/>
    <w:multiLevelType w:val="multilevel"/>
    <w:tmpl w:val="1EAE7F9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E75646"/>
    <w:multiLevelType w:val="hybridMultilevel"/>
    <w:tmpl w:val="1FE028AE"/>
    <w:lvl w:ilvl="0" w:tplc="30090001">
      <w:start w:val="1"/>
      <w:numFmt w:val="bullet"/>
      <w:lvlText w:val=""/>
      <w:lvlJc w:val="left"/>
      <w:pPr>
        <w:ind w:left="1800" w:hanging="360"/>
      </w:pPr>
      <w:rPr>
        <w:rFonts w:ascii="Symbol" w:hAnsi="Symbol" w:hint="default"/>
      </w:rPr>
    </w:lvl>
    <w:lvl w:ilvl="1" w:tplc="30090003" w:tentative="1">
      <w:start w:val="1"/>
      <w:numFmt w:val="bullet"/>
      <w:lvlText w:val="o"/>
      <w:lvlJc w:val="left"/>
      <w:pPr>
        <w:ind w:left="2520" w:hanging="360"/>
      </w:pPr>
      <w:rPr>
        <w:rFonts w:ascii="Courier New" w:hAnsi="Courier New" w:cs="Courier New" w:hint="default"/>
      </w:rPr>
    </w:lvl>
    <w:lvl w:ilvl="2" w:tplc="30090005" w:tentative="1">
      <w:start w:val="1"/>
      <w:numFmt w:val="bullet"/>
      <w:lvlText w:val=""/>
      <w:lvlJc w:val="left"/>
      <w:pPr>
        <w:ind w:left="3240" w:hanging="360"/>
      </w:pPr>
      <w:rPr>
        <w:rFonts w:ascii="Wingdings" w:hAnsi="Wingdings" w:hint="default"/>
      </w:rPr>
    </w:lvl>
    <w:lvl w:ilvl="3" w:tplc="30090001" w:tentative="1">
      <w:start w:val="1"/>
      <w:numFmt w:val="bullet"/>
      <w:lvlText w:val=""/>
      <w:lvlJc w:val="left"/>
      <w:pPr>
        <w:ind w:left="3960" w:hanging="360"/>
      </w:pPr>
      <w:rPr>
        <w:rFonts w:ascii="Symbol" w:hAnsi="Symbol" w:hint="default"/>
      </w:rPr>
    </w:lvl>
    <w:lvl w:ilvl="4" w:tplc="30090003" w:tentative="1">
      <w:start w:val="1"/>
      <w:numFmt w:val="bullet"/>
      <w:lvlText w:val="o"/>
      <w:lvlJc w:val="left"/>
      <w:pPr>
        <w:ind w:left="4680" w:hanging="360"/>
      </w:pPr>
      <w:rPr>
        <w:rFonts w:ascii="Courier New" w:hAnsi="Courier New" w:cs="Courier New" w:hint="default"/>
      </w:rPr>
    </w:lvl>
    <w:lvl w:ilvl="5" w:tplc="30090005" w:tentative="1">
      <w:start w:val="1"/>
      <w:numFmt w:val="bullet"/>
      <w:lvlText w:val=""/>
      <w:lvlJc w:val="left"/>
      <w:pPr>
        <w:ind w:left="5400" w:hanging="360"/>
      </w:pPr>
      <w:rPr>
        <w:rFonts w:ascii="Wingdings" w:hAnsi="Wingdings" w:hint="default"/>
      </w:rPr>
    </w:lvl>
    <w:lvl w:ilvl="6" w:tplc="30090001" w:tentative="1">
      <w:start w:val="1"/>
      <w:numFmt w:val="bullet"/>
      <w:lvlText w:val=""/>
      <w:lvlJc w:val="left"/>
      <w:pPr>
        <w:ind w:left="6120" w:hanging="360"/>
      </w:pPr>
      <w:rPr>
        <w:rFonts w:ascii="Symbol" w:hAnsi="Symbol" w:hint="default"/>
      </w:rPr>
    </w:lvl>
    <w:lvl w:ilvl="7" w:tplc="30090003" w:tentative="1">
      <w:start w:val="1"/>
      <w:numFmt w:val="bullet"/>
      <w:lvlText w:val="o"/>
      <w:lvlJc w:val="left"/>
      <w:pPr>
        <w:ind w:left="6840" w:hanging="360"/>
      </w:pPr>
      <w:rPr>
        <w:rFonts w:ascii="Courier New" w:hAnsi="Courier New" w:cs="Courier New" w:hint="default"/>
      </w:rPr>
    </w:lvl>
    <w:lvl w:ilvl="8" w:tplc="30090005" w:tentative="1">
      <w:start w:val="1"/>
      <w:numFmt w:val="bullet"/>
      <w:lvlText w:val=""/>
      <w:lvlJc w:val="left"/>
      <w:pPr>
        <w:ind w:left="7560" w:hanging="360"/>
      </w:pPr>
      <w:rPr>
        <w:rFonts w:ascii="Wingdings" w:hAnsi="Wingdings" w:hint="default"/>
      </w:rPr>
    </w:lvl>
  </w:abstractNum>
  <w:abstractNum w:abstractNumId="12" w15:restartNumberingAfterBreak="0">
    <w:nsid w:val="217C3AA8"/>
    <w:multiLevelType w:val="multilevel"/>
    <w:tmpl w:val="FBD4BF6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3D4117"/>
    <w:multiLevelType w:val="hybridMultilevel"/>
    <w:tmpl w:val="9C643AC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15251EC"/>
    <w:multiLevelType w:val="multilevel"/>
    <w:tmpl w:val="1EAE7F9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615AC4"/>
    <w:multiLevelType w:val="multilevel"/>
    <w:tmpl w:val="845640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54E2742"/>
    <w:multiLevelType w:val="multilevel"/>
    <w:tmpl w:val="79CC175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C42C05"/>
    <w:multiLevelType w:val="hybridMultilevel"/>
    <w:tmpl w:val="E430A22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384A3B7F"/>
    <w:multiLevelType w:val="hybridMultilevel"/>
    <w:tmpl w:val="6B80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E66EE"/>
    <w:multiLevelType w:val="hybridMultilevel"/>
    <w:tmpl w:val="CC7AFD8C"/>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15:restartNumberingAfterBreak="0">
    <w:nsid w:val="3A367A7C"/>
    <w:multiLevelType w:val="multilevel"/>
    <w:tmpl w:val="845640E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B183C30"/>
    <w:multiLevelType w:val="multilevel"/>
    <w:tmpl w:val="E430A2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CF07FCA"/>
    <w:multiLevelType w:val="hybridMultilevel"/>
    <w:tmpl w:val="853CCA6E"/>
    <w:lvl w:ilvl="0" w:tplc="3009000F">
      <w:start w:val="9"/>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4A1424F0"/>
    <w:multiLevelType w:val="multilevel"/>
    <w:tmpl w:val="6EAAE690"/>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BEE22D7"/>
    <w:multiLevelType w:val="hybridMultilevel"/>
    <w:tmpl w:val="5B26137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4DBB4237"/>
    <w:multiLevelType w:val="multilevel"/>
    <w:tmpl w:val="845640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0367F7F"/>
    <w:multiLevelType w:val="hybridMultilevel"/>
    <w:tmpl w:val="23664102"/>
    <w:lvl w:ilvl="0" w:tplc="30090001">
      <w:start w:val="1"/>
      <w:numFmt w:val="bullet"/>
      <w:lvlText w:val=""/>
      <w:lvlJc w:val="left"/>
      <w:pPr>
        <w:ind w:left="2160" w:hanging="360"/>
      </w:pPr>
      <w:rPr>
        <w:rFonts w:ascii="Symbol" w:hAnsi="Symbo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27" w15:restartNumberingAfterBreak="0">
    <w:nsid w:val="503F4984"/>
    <w:multiLevelType w:val="multilevel"/>
    <w:tmpl w:val="A326792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755119"/>
    <w:multiLevelType w:val="hybridMultilevel"/>
    <w:tmpl w:val="F7E6CB2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5091239E"/>
    <w:multiLevelType w:val="multilevel"/>
    <w:tmpl w:val="9B081BE6"/>
    <w:lvl w:ilvl="0">
      <w:start w:val="1"/>
      <w:numFmt w:val="decimal"/>
      <w:lvlText w:val="%1."/>
      <w:lvlJc w:val="left"/>
      <w:pPr>
        <w:ind w:left="540" w:hanging="360"/>
      </w:pPr>
      <w:rPr>
        <w:rFonts w:hint="default"/>
      </w:rPr>
    </w:lvl>
    <w:lvl w:ilvl="1">
      <w:start w:val="2"/>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0" w15:restartNumberingAfterBreak="0">
    <w:nsid w:val="538C5DE1"/>
    <w:multiLevelType w:val="multilevel"/>
    <w:tmpl w:val="9CCCE2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53D67B62"/>
    <w:multiLevelType w:val="hybridMultilevel"/>
    <w:tmpl w:val="5EF6715A"/>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78D0233"/>
    <w:multiLevelType w:val="multilevel"/>
    <w:tmpl w:val="0158C438"/>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DE040E"/>
    <w:multiLevelType w:val="hybridMultilevel"/>
    <w:tmpl w:val="C1C63F38"/>
    <w:lvl w:ilvl="0" w:tplc="3009000F">
      <w:start w:val="4"/>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67D40556"/>
    <w:multiLevelType w:val="multilevel"/>
    <w:tmpl w:val="DD6AB9D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F335E2"/>
    <w:multiLevelType w:val="hybridMultilevel"/>
    <w:tmpl w:val="D602C9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6" w15:restartNumberingAfterBreak="0">
    <w:nsid w:val="73AD038B"/>
    <w:multiLevelType w:val="hybridMultilevel"/>
    <w:tmpl w:val="6EB21A1A"/>
    <w:lvl w:ilvl="0" w:tplc="3009000F">
      <w:start w:val="4"/>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15:restartNumberingAfterBreak="0">
    <w:nsid w:val="75E81751"/>
    <w:multiLevelType w:val="multilevel"/>
    <w:tmpl w:val="845640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8D710D6"/>
    <w:multiLevelType w:val="hybridMultilevel"/>
    <w:tmpl w:val="F28EB4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920E2"/>
    <w:multiLevelType w:val="multilevel"/>
    <w:tmpl w:val="1EAE7F92"/>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7A5C0D"/>
    <w:multiLevelType w:val="hybridMultilevel"/>
    <w:tmpl w:val="5784E6F0"/>
    <w:lvl w:ilvl="0" w:tplc="30090001">
      <w:start w:val="1"/>
      <w:numFmt w:val="bullet"/>
      <w:lvlText w:val=""/>
      <w:lvlJc w:val="left"/>
      <w:pPr>
        <w:ind w:left="1800" w:hanging="360"/>
      </w:pPr>
      <w:rPr>
        <w:rFonts w:ascii="Symbol" w:hAnsi="Symbol" w:hint="default"/>
      </w:rPr>
    </w:lvl>
    <w:lvl w:ilvl="1" w:tplc="30090003">
      <w:start w:val="1"/>
      <w:numFmt w:val="bullet"/>
      <w:lvlText w:val="o"/>
      <w:lvlJc w:val="left"/>
      <w:pPr>
        <w:ind w:left="2520" w:hanging="360"/>
      </w:pPr>
      <w:rPr>
        <w:rFonts w:ascii="Courier New" w:hAnsi="Courier New" w:cs="Courier New" w:hint="default"/>
      </w:rPr>
    </w:lvl>
    <w:lvl w:ilvl="2" w:tplc="30090005">
      <w:start w:val="1"/>
      <w:numFmt w:val="bullet"/>
      <w:lvlText w:val=""/>
      <w:lvlJc w:val="left"/>
      <w:pPr>
        <w:ind w:left="3240" w:hanging="360"/>
      </w:pPr>
      <w:rPr>
        <w:rFonts w:ascii="Wingdings" w:hAnsi="Wingdings" w:hint="default"/>
      </w:rPr>
    </w:lvl>
    <w:lvl w:ilvl="3" w:tplc="30090001" w:tentative="1">
      <w:start w:val="1"/>
      <w:numFmt w:val="bullet"/>
      <w:lvlText w:val=""/>
      <w:lvlJc w:val="left"/>
      <w:pPr>
        <w:ind w:left="3960" w:hanging="360"/>
      </w:pPr>
      <w:rPr>
        <w:rFonts w:ascii="Symbol" w:hAnsi="Symbol" w:hint="default"/>
      </w:rPr>
    </w:lvl>
    <w:lvl w:ilvl="4" w:tplc="30090003" w:tentative="1">
      <w:start w:val="1"/>
      <w:numFmt w:val="bullet"/>
      <w:lvlText w:val="o"/>
      <w:lvlJc w:val="left"/>
      <w:pPr>
        <w:ind w:left="4680" w:hanging="360"/>
      </w:pPr>
      <w:rPr>
        <w:rFonts w:ascii="Courier New" w:hAnsi="Courier New" w:cs="Courier New" w:hint="default"/>
      </w:rPr>
    </w:lvl>
    <w:lvl w:ilvl="5" w:tplc="30090005" w:tentative="1">
      <w:start w:val="1"/>
      <w:numFmt w:val="bullet"/>
      <w:lvlText w:val=""/>
      <w:lvlJc w:val="left"/>
      <w:pPr>
        <w:ind w:left="5400" w:hanging="360"/>
      </w:pPr>
      <w:rPr>
        <w:rFonts w:ascii="Wingdings" w:hAnsi="Wingdings" w:hint="default"/>
      </w:rPr>
    </w:lvl>
    <w:lvl w:ilvl="6" w:tplc="30090001" w:tentative="1">
      <w:start w:val="1"/>
      <w:numFmt w:val="bullet"/>
      <w:lvlText w:val=""/>
      <w:lvlJc w:val="left"/>
      <w:pPr>
        <w:ind w:left="6120" w:hanging="360"/>
      </w:pPr>
      <w:rPr>
        <w:rFonts w:ascii="Symbol" w:hAnsi="Symbol" w:hint="default"/>
      </w:rPr>
    </w:lvl>
    <w:lvl w:ilvl="7" w:tplc="30090003" w:tentative="1">
      <w:start w:val="1"/>
      <w:numFmt w:val="bullet"/>
      <w:lvlText w:val="o"/>
      <w:lvlJc w:val="left"/>
      <w:pPr>
        <w:ind w:left="6840" w:hanging="360"/>
      </w:pPr>
      <w:rPr>
        <w:rFonts w:ascii="Courier New" w:hAnsi="Courier New" w:cs="Courier New" w:hint="default"/>
      </w:rPr>
    </w:lvl>
    <w:lvl w:ilvl="8" w:tplc="30090005" w:tentative="1">
      <w:start w:val="1"/>
      <w:numFmt w:val="bullet"/>
      <w:lvlText w:val=""/>
      <w:lvlJc w:val="left"/>
      <w:pPr>
        <w:ind w:left="7560" w:hanging="360"/>
      </w:pPr>
      <w:rPr>
        <w:rFonts w:ascii="Wingdings" w:hAnsi="Wingdings" w:hint="default"/>
      </w:rPr>
    </w:lvl>
  </w:abstractNum>
  <w:num w:numId="1">
    <w:abstractNumId w:val="35"/>
  </w:num>
  <w:num w:numId="2">
    <w:abstractNumId w:val="3"/>
  </w:num>
  <w:num w:numId="3">
    <w:abstractNumId w:val="4"/>
  </w:num>
  <w:num w:numId="4">
    <w:abstractNumId w:val="29"/>
  </w:num>
  <w:num w:numId="5">
    <w:abstractNumId w:val="32"/>
  </w:num>
  <w:num w:numId="6">
    <w:abstractNumId w:val="19"/>
  </w:num>
  <w:num w:numId="7">
    <w:abstractNumId w:val="14"/>
  </w:num>
  <w:num w:numId="8">
    <w:abstractNumId w:val="10"/>
  </w:num>
  <w:num w:numId="9">
    <w:abstractNumId w:val="39"/>
  </w:num>
  <w:num w:numId="10">
    <w:abstractNumId w:val="37"/>
  </w:num>
  <w:num w:numId="11">
    <w:abstractNumId w:val="34"/>
  </w:num>
  <w:num w:numId="12">
    <w:abstractNumId w:val="0"/>
  </w:num>
  <w:num w:numId="13">
    <w:abstractNumId w:val="6"/>
  </w:num>
  <w:num w:numId="14">
    <w:abstractNumId w:val="15"/>
  </w:num>
  <w:num w:numId="15">
    <w:abstractNumId w:val="20"/>
  </w:num>
  <w:num w:numId="16">
    <w:abstractNumId w:val="25"/>
  </w:num>
  <w:num w:numId="17">
    <w:abstractNumId w:val="27"/>
  </w:num>
  <w:num w:numId="18">
    <w:abstractNumId w:val="8"/>
  </w:num>
  <w:num w:numId="19">
    <w:abstractNumId w:val="7"/>
  </w:num>
  <w:num w:numId="20">
    <w:abstractNumId w:val="33"/>
  </w:num>
  <w:num w:numId="21">
    <w:abstractNumId w:val="2"/>
  </w:num>
  <w:num w:numId="22">
    <w:abstractNumId w:val="36"/>
  </w:num>
  <w:num w:numId="23">
    <w:abstractNumId w:val="16"/>
  </w:num>
  <w:num w:numId="24">
    <w:abstractNumId w:val="24"/>
  </w:num>
  <w:num w:numId="25">
    <w:abstractNumId w:val="17"/>
  </w:num>
  <w:num w:numId="26">
    <w:abstractNumId w:val="21"/>
  </w:num>
  <w:num w:numId="27">
    <w:abstractNumId w:val="28"/>
  </w:num>
  <w:num w:numId="28">
    <w:abstractNumId w:val="13"/>
  </w:num>
  <w:num w:numId="29">
    <w:abstractNumId w:val="9"/>
  </w:num>
  <w:num w:numId="30">
    <w:abstractNumId w:val="30"/>
  </w:num>
  <w:num w:numId="31">
    <w:abstractNumId w:val="11"/>
  </w:num>
  <w:num w:numId="32">
    <w:abstractNumId w:val="26"/>
  </w:num>
  <w:num w:numId="33">
    <w:abstractNumId w:val="1"/>
  </w:num>
  <w:num w:numId="34">
    <w:abstractNumId w:val="40"/>
  </w:num>
  <w:num w:numId="35">
    <w:abstractNumId w:val="12"/>
  </w:num>
  <w:num w:numId="36">
    <w:abstractNumId w:val="5"/>
  </w:num>
  <w:num w:numId="37">
    <w:abstractNumId w:val="23"/>
  </w:num>
  <w:num w:numId="38">
    <w:abstractNumId w:val="22"/>
  </w:num>
  <w:num w:numId="39">
    <w:abstractNumId w:val="38"/>
  </w:num>
  <w:num w:numId="40">
    <w:abstractNumId w:val="3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87"/>
    <w:rsid w:val="00002A3D"/>
    <w:rsid w:val="000119C4"/>
    <w:rsid w:val="00021AF8"/>
    <w:rsid w:val="00021CDF"/>
    <w:rsid w:val="00032387"/>
    <w:rsid w:val="00041E39"/>
    <w:rsid w:val="0004694F"/>
    <w:rsid w:val="00055188"/>
    <w:rsid w:val="0005557D"/>
    <w:rsid w:val="00060CFD"/>
    <w:rsid w:val="00061EBB"/>
    <w:rsid w:val="00065CDD"/>
    <w:rsid w:val="00074299"/>
    <w:rsid w:val="000816E2"/>
    <w:rsid w:val="00092610"/>
    <w:rsid w:val="00093439"/>
    <w:rsid w:val="00097D8E"/>
    <w:rsid w:val="000A12AF"/>
    <w:rsid w:val="000A2EAC"/>
    <w:rsid w:val="000B755C"/>
    <w:rsid w:val="000D3E28"/>
    <w:rsid w:val="000E5CE9"/>
    <w:rsid w:val="000F0512"/>
    <w:rsid w:val="000F0846"/>
    <w:rsid w:val="00103D1D"/>
    <w:rsid w:val="00105C85"/>
    <w:rsid w:val="00106AC8"/>
    <w:rsid w:val="001071CD"/>
    <w:rsid w:val="00113D7B"/>
    <w:rsid w:val="00115728"/>
    <w:rsid w:val="0012242E"/>
    <w:rsid w:val="00124173"/>
    <w:rsid w:val="001326D6"/>
    <w:rsid w:val="00151A55"/>
    <w:rsid w:val="00152712"/>
    <w:rsid w:val="00181900"/>
    <w:rsid w:val="00183438"/>
    <w:rsid w:val="001A0061"/>
    <w:rsid w:val="001A15CD"/>
    <w:rsid w:val="001A602A"/>
    <w:rsid w:val="001B2E4D"/>
    <w:rsid w:val="001B6EF4"/>
    <w:rsid w:val="001C3843"/>
    <w:rsid w:val="001C7397"/>
    <w:rsid w:val="001D25E9"/>
    <w:rsid w:val="001D4C23"/>
    <w:rsid w:val="001E37A8"/>
    <w:rsid w:val="001E6851"/>
    <w:rsid w:val="001F6816"/>
    <w:rsid w:val="00206E36"/>
    <w:rsid w:val="00233897"/>
    <w:rsid w:val="00236DC8"/>
    <w:rsid w:val="002429EA"/>
    <w:rsid w:val="00251BEA"/>
    <w:rsid w:val="00252DBE"/>
    <w:rsid w:val="002612A5"/>
    <w:rsid w:val="0026764A"/>
    <w:rsid w:val="00276B5A"/>
    <w:rsid w:val="0029218C"/>
    <w:rsid w:val="00293BEB"/>
    <w:rsid w:val="00296011"/>
    <w:rsid w:val="00297F58"/>
    <w:rsid w:val="002A588E"/>
    <w:rsid w:val="002A68AF"/>
    <w:rsid w:val="002C071D"/>
    <w:rsid w:val="002C4483"/>
    <w:rsid w:val="002E28FF"/>
    <w:rsid w:val="002F0418"/>
    <w:rsid w:val="002F3A33"/>
    <w:rsid w:val="002F54CF"/>
    <w:rsid w:val="00306862"/>
    <w:rsid w:val="0031639D"/>
    <w:rsid w:val="0033020F"/>
    <w:rsid w:val="0033105E"/>
    <w:rsid w:val="0033527B"/>
    <w:rsid w:val="00335AEB"/>
    <w:rsid w:val="00336E12"/>
    <w:rsid w:val="00342B52"/>
    <w:rsid w:val="0035689D"/>
    <w:rsid w:val="00372952"/>
    <w:rsid w:val="00392172"/>
    <w:rsid w:val="00392FF9"/>
    <w:rsid w:val="00394B03"/>
    <w:rsid w:val="003A76EB"/>
    <w:rsid w:val="003B35A3"/>
    <w:rsid w:val="003B66B6"/>
    <w:rsid w:val="003C1D5B"/>
    <w:rsid w:val="003C2616"/>
    <w:rsid w:val="003C71A3"/>
    <w:rsid w:val="003D0C0C"/>
    <w:rsid w:val="003D1B0A"/>
    <w:rsid w:val="003D2523"/>
    <w:rsid w:val="003D4773"/>
    <w:rsid w:val="003D7E2D"/>
    <w:rsid w:val="003E0B82"/>
    <w:rsid w:val="003E0D7A"/>
    <w:rsid w:val="003E2372"/>
    <w:rsid w:val="003F2ABF"/>
    <w:rsid w:val="004113E7"/>
    <w:rsid w:val="0043539F"/>
    <w:rsid w:val="00435B8E"/>
    <w:rsid w:val="004453BA"/>
    <w:rsid w:val="004603AC"/>
    <w:rsid w:val="0047420B"/>
    <w:rsid w:val="0048102F"/>
    <w:rsid w:val="00485DA9"/>
    <w:rsid w:val="00492C2C"/>
    <w:rsid w:val="00496600"/>
    <w:rsid w:val="004A0F60"/>
    <w:rsid w:val="004A6E20"/>
    <w:rsid w:val="004B0CED"/>
    <w:rsid w:val="004B120C"/>
    <w:rsid w:val="004B5B3D"/>
    <w:rsid w:val="004C027C"/>
    <w:rsid w:val="004C5F03"/>
    <w:rsid w:val="004D1931"/>
    <w:rsid w:val="004D7E6D"/>
    <w:rsid w:val="004E24F4"/>
    <w:rsid w:val="004E3D19"/>
    <w:rsid w:val="004E7587"/>
    <w:rsid w:val="00502830"/>
    <w:rsid w:val="005167AC"/>
    <w:rsid w:val="00520A1B"/>
    <w:rsid w:val="00523321"/>
    <w:rsid w:val="0052613E"/>
    <w:rsid w:val="005326AC"/>
    <w:rsid w:val="0053449D"/>
    <w:rsid w:val="00536449"/>
    <w:rsid w:val="0053796D"/>
    <w:rsid w:val="00547874"/>
    <w:rsid w:val="00561E58"/>
    <w:rsid w:val="0056766E"/>
    <w:rsid w:val="00585269"/>
    <w:rsid w:val="00587A50"/>
    <w:rsid w:val="00590736"/>
    <w:rsid w:val="00591A8F"/>
    <w:rsid w:val="005922E9"/>
    <w:rsid w:val="00595876"/>
    <w:rsid w:val="005A5BEB"/>
    <w:rsid w:val="005B0686"/>
    <w:rsid w:val="005B32F3"/>
    <w:rsid w:val="005B4EAB"/>
    <w:rsid w:val="005B6521"/>
    <w:rsid w:val="005C1CF2"/>
    <w:rsid w:val="005D1B67"/>
    <w:rsid w:val="005E07EB"/>
    <w:rsid w:val="005E4180"/>
    <w:rsid w:val="005F5E09"/>
    <w:rsid w:val="005F64E1"/>
    <w:rsid w:val="00601097"/>
    <w:rsid w:val="0063281A"/>
    <w:rsid w:val="00637F51"/>
    <w:rsid w:val="00655435"/>
    <w:rsid w:val="00667518"/>
    <w:rsid w:val="00692994"/>
    <w:rsid w:val="006A1430"/>
    <w:rsid w:val="006B0BAA"/>
    <w:rsid w:val="006B2AD3"/>
    <w:rsid w:val="006C6519"/>
    <w:rsid w:val="006D69A7"/>
    <w:rsid w:val="006E717C"/>
    <w:rsid w:val="006F2B8A"/>
    <w:rsid w:val="007026B6"/>
    <w:rsid w:val="00704921"/>
    <w:rsid w:val="007053DA"/>
    <w:rsid w:val="00737B0A"/>
    <w:rsid w:val="007472B1"/>
    <w:rsid w:val="00747B65"/>
    <w:rsid w:val="00753A32"/>
    <w:rsid w:val="00755FE1"/>
    <w:rsid w:val="00756869"/>
    <w:rsid w:val="0076108F"/>
    <w:rsid w:val="00767D8B"/>
    <w:rsid w:val="00771AC0"/>
    <w:rsid w:val="00774215"/>
    <w:rsid w:val="00777AB8"/>
    <w:rsid w:val="00781D1C"/>
    <w:rsid w:val="007851A5"/>
    <w:rsid w:val="00786580"/>
    <w:rsid w:val="00797FCE"/>
    <w:rsid w:val="007A1AC8"/>
    <w:rsid w:val="007A4CDD"/>
    <w:rsid w:val="007C17FB"/>
    <w:rsid w:val="007C1D63"/>
    <w:rsid w:val="007E2D6A"/>
    <w:rsid w:val="007E7E82"/>
    <w:rsid w:val="007F0F2F"/>
    <w:rsid w:val="007F18A9"/>
    <w:rsid w:val="007F47C9"/>
    <w:rsid w:val="007F572E"/>
    <w:rsid w:val="007F7972"/>
    <w:rsid w:val="00800715"/>
    <w:rsid w:val="008063DF"/>
    <w:rsid w:val="00822018"/>
    <w:rsid w:val="00825448"/>
    <w:rsid w:val="008305B9"/>
    <w:rsid w:val="00834E60"/>
    <w:rsid w:val="00845773"/>
    <w:rsid w:val="00845957"/>
    <w:rsid w:val="00847800"/>
    <w:rsid w:val="008540E5"/>
    <w:rsid w:val="00855EFE"/>
    <w:rsid w:val="008636E3"/>
    <w:rsid w:val="00875DF5"/>
    <w:rsid w:val="008861BF"/>
    <w:rsid w:val="008A0EBD"/>
    <w:rsid w:val="008A5FE5"/>
    <w:rsid w:val="008B0130"/>
    <w:rsid w:val="008B06A4"/>
    <w:rsid w:val="008C25EE"/>
    <w:rsid w:val="008D56CB"/>
    <w:rsid w:val="008F7ED9"/>
    <w:rsid w:val="0091165F"/>
    <w:rsid w:val="00925E4A"/>
    <w:rsid w:val="00950C7E"/>
    <w:rsid w:val="00955956"/>
    <w:rsid w:val="00960A0A"/>
    <w:rsid w:val="009645BC"/>
    <w:rsid w:val="00976657"/>
    <w:rsid w:val="0098016A"/>
    <w:rsid w:val="0098033F"/>
    <w:rsid w:val="00990B6E"/>
    <w:rsid w:val="00995A3E"/>
    <w:rsid w:val="009A2FA4"/>
    <w:rsid w:val="009A37C0"/>
    <w:rsid w:val="009A3B20"/>
    <w:rsid w:val="009B1D31"/>
    <w:rsid w:val="009C3813"/>
    <w:rsid w:val="009D0A97"/>
    <w:rsid w:val="009F0AAA"/>
    <w:rsid w:val="00A10C2E"/>
    <w:rsid w:val="00A12716"/>
    <w:rsid w:val="00A15DA7"/>
    <w:rsid w:val="00A20AE1"/>
    <w:rsid w:val="00A30A99"/>
    <w:rsid w:val="00A310CF"/>
    <w:rsid w:val="00A32DC9"/>
    <w:rsid w:val="00A34806"/>
    <w:rsid w:val="00A363EA"/>
    <w:rsid w:val="00A37418"/>
    <w:rsid w:val="00A5482A"/>
    <w:rsid w:val="00A560D7"/>
    <w:rsid w:val="00A61BB9"/>
    <w:rsid w:val="00A80EA1"/>
    <w:rsid w:val="00A92668"/>
    <w:rsid w:val="00A96CD9"/>
    <w:rsid w:val="00AA1438"/>
    <w:rsid w:val="00AA3238"/>
    <w:rsid w:val="00AA4A32"/>
    <w:rsid w:val="00AC0865"/>
    <w:rsid w:val="00AC3B72"/>
    <w:rsid w:val="00AE32EA"/>
    <w:rsid w:val="00AE7480"/>
    <w:rsid w:val="00AF2F87"/>
    <w:rsid w:val="00AF4192"/>
    <w:rsid w:val="00B02C42"/>
    <w:rsid w:val="00B0676B"/>
    <w:rsid w:val="00B301A5"/>
    <w:rsid w:val="00B31298"/>
    <w:rsid w:val="00B3627E"/>
    <w:rsid w:val="00B52B72"/>
    <w:rsid w:val="00B66475"/>
    <w:rsid w:val="00B7291A"/>
    <w:rsid w:val="00B72C00"/>
    <w:rsid w:val="00B7589D"/>
    <w:rsid w:val="00B765CF"/>
    <w:rsid w:val="00B95BD7"/>
    <w:rsid w:val="00BA0D65"/>
    <w:rsid w:val="00BC4C2D"/>
    <w:rsid w:val="00BC5A30"/>
    <w:rsid w:val="00BD6057"/>
    <w:rsid w:val="00BE4BED"/>
    <w:rsid w:val="00BF09CF"/>
    <w:rsid w:val="00BF1199"/>
    <w:rsid w:val="00C01EE8"/>
    <w:rsid w:val="00C044ED"/>
    <w:rsid w:val="00C11480"/>
    <w:rsid w:val="00C14305"/>
    <w:rsid w:val="00C15FCE"/>
    <w:rsid w:val="00C20EF3"/>
    <w:rsid w:val="00C41BD4"/>
    <w:rsid w:val="00C52428"/>
    <w:rsid w:val="00C5607C"/>
    <w:rsid w:val="00C743F0"/>
    <w:rsid w:val="00C775F6"/>
    <w:rsid w:val="00C80DB7"/>
    <w:rsid w:val="00C84128"/>
    <w:rsid w:val="00C843D1"/>
    <w:rsid w:val="00C87209"/>
    <w:rsid w:val="00C921B3"/>
    <w:rsid w:val="00C94963"/>
    <w:rsid w:val="00C94E8A"/>
    <w:rsid w:val="00CA0436"/>
    <w:rsid w:val="00CA5289"/>
    <w:rsid w:val="00CA7AEA"/>
    <w:rsid w:val="00CB1057"/>
    <w:rsid w:val="00CB4C37"/>
    <w:rsid w:val="00CC044D"/>
    <w:rsid w:val="00CC4AB9"/>
    <w:rsid w:val="00CD2793"/>
    <w:rsid w:val="00D00415"/>
    <w:rsid w:val="00D02B42"/>
    <w:rsid w:val="00D0535F"/>
    <w:rsid w:val="00D068C2"/>
    <w:rsid w:val="00D13CA9"/>
    <w:rsid w:val="00D2311B"/>
    <w:rsid w:val="00D26B70"/>
    <w:rsid w:val="00D277DF"/>
    <w:rsid w:val="00D363B0"/>
    <w:rsid w:val="00D416B9"/>
    <w:rsid w:val="00D4236B"/>
    <w:rsid w:val="00D470AB"/>
    <w:rsid w:val="00D50397"/>
    <w:rsid w:val="00D504E7"/>
    <w:rsid w:val="00D54440"/>
    <w:rsid w:val="00D57048"/>
    <w:rsid w:val="00D6229C"/>
    <w:rsid w:val="00D75334"/>
    <w:rsid w:val="00D85012"/>
    <w:rsid w:val="00D85BBC"/>
    <w:rsid w:val="00D8780F"/>
    <w:rsid w:val="00D92394"/>
    <w:rsid w:val="00D93FEB"/>
    <w:rsid w:val="00D94214"/>
    <w:rsid w:val="00D96913"/>
    <w:rsid w:val="00DA3913"/>
    <w:rsid w:val="00DB3B89"/>
    <w:rsid w:val="00DC3916"/>
    <w:rsid w:val="00DD022A"/>
    <w:rsid w:val="00DD7BF4"/>
    <w:rsid w:val="00DE224A"/>
    <w:rsid w:val="00DE3E59"/>
    <w:rsid w:val="00DF3EE2"/>
    <w:rsid w:val="00DF57CD"/>
    <w:rsid w:val="00E033AA"/>
    <w:rsid w:val="00E03959"/>
    <w:rsid w:val="00E07754"/>
    <w:rsid w:val="00E127C6"/>
    <w:rsid w:val="00E131EA"/>
    <w:rsid w:val="00E1596D"/>
    <w:rsid w:val="00E23745"/>
    <w:rsid w:val="00E250FF"/>
    <w:rsid w:val="00E27784"/>
    <w:rsid w:val="00E34A5E"/>
    <w:rsid w:val="00E43347"/>
    <w:rsid w:val="00E5166C"/>
    <w:rsid w:val="00E531D7"/>
    <w:rsid w:val="00E54C77"/>
    <w:rsid w:val="00E95F8B"/>
    <w:rsid w:val="00EA298A"/>
    <w:rsid w:val="00EB17A7"/>
    <w:rsid w:val="00EB5439"/>
    <w:rsid w:val="00EB66AD"/>
    <w:rsid w:val="00EC678A"/>
    <w:rsid w:val="00ED46E1"/>
    <w:rsid w:val="00EE3ABA"/>
    <w:rsid w:val="00F07862"/>
    <w:rsid w:val="00F1601B"/>
    <w:rsid w:val="00F172EA"/>
    <w:rsid w:val="00F319B8"/>
    <w:rsid w:val="00F35BFD"/>
    <w:rsid w:val="00F35FB5"/>
    <w:rsid w:val="00F40F3B"/>
    <w:rsid w:val="00F503BD"/>
    <w:rsid w:val="00F527B3"/>
    <w:rsid w:val="00F916F7"/>
    <w:rsid w:val="00F93936"/>
    <w:rsid w:val="00FA5383"/>
    <w:rsid w:val="00FA5B9E"/>
    <w:rsid w:val="00FA7DBE"/>
    <w:rsid w:val="00FB4200"/>
    <w:rsid w:val="00FB7B33"/>
    <w:rsid w:val="00FC1E88"/>
    <w:rsid w:val="00FD24E3"/>
    <w:rsid w:val="00FD6BC5"/>
    <w:rsid w:val="00FD6CF5"/>
    <w:rsid w:val="00FE29EA"/>
    <w:rsid w:val="00FF5A1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9DCA5"/>
  <w15:docId w15:val="{2450160A-46A7-4FA1-B61A-D94887C4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387"/>
    <w:rPr>
      <w:rFonts w:ascii="Tahoma" w:hAnsi="Tahoma" w:cs="Tahoma"/>
      <w:sz w:val="16"/>
      <w:szCs w:val="16"/>
    </w:rPr>
  </w:style>
  <w:style w:type="paragraph" w:styleId="ListParagraph">
    <w:name w:val="List Paragraph"/>
    <w:basedOn w:val="Normal"/>
    <w:uiPriority w:val="34"/>
    <w:qFormat/>
    <w:rsid w:val="00032387"/>
    <w:pPr>
      <w:ind w:left="720"/>
      <w:contextualSpacing/>
    </w:pPr>
  </w:style>
  <w:style w:type="character" w:styleId="Hyperlink">
    <w:name w:val="Hyperlink"/>
    <w:basedOn w:val="DefaultParagraphFont"/>
    <w:uiPriority w:val="99"/>
    <w:unhideWhenUsed/>
    <w:rsid w:val="00595876"/>
    <w:rPr>
      <w:color w:val="0000FF" w:themeColor="hyperlink"/>
      <w:u w:val="single"/>
    </w:rPr>
  </w:style>
  <w:style w:type="paragraph" w:styleId="Header">
    <w:name w:val="header"/>
    <w:basedOn w:val="Normal"/>
    <w:link w:val="HeaderChar"/>
    <w:uiPriority w:val="99"/>
    <w:unhideWhenUsed/>
    <w:rsid w:val="0058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A50"/>
  </w:style>
  <w:style w:type="paragraph" w:styleId="Footer">
    <w:name w:val="footer"/>
    <w:basedOn w:val="Normal"/>
    <w:link w:val="FooterChar"/>
    <w:uiPriority w:val="99"/>
    <w:unhideWhenUsed/>
    <w:rsid w:val="0058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A50"/>
  </w:style>
  <w:style w:type="table" w:styleId="TableGrid">
    <w:name w:val="Table Grid"/>
    <w:basedOn w:val="TableNormal"/>
    <w:uiPriority w:val="59"/>
    <w:rsid w:val="00A3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20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2946">
      <w:bodyDiv w:val="1"/>
      <w:marLeft w:val="0"/>
      <w:marRight w:val="0"/>
      <w:marTop w:val="0"/>
      <w:marBottom w:val="0"/>
      <w:divBdr>
        <w:top w:val="none" w:sz="0" w:space="0" w:color="auto"/>
        <w:left w:val="none" w:sz="0" w:space="0" w:color="auto"/>
        <w:bottom w:val="none" w:sz="0" w:space="0" w:color="auto"/>
        <w:right w:val="none" w:sz="0" w:space="0" w:color="auto"/>
      </w:divBdr>
    </w:div>
    <w:div w:id="246773711">
      <w:bodyDiv w:val="1"/>
      <w:marLeft w:val="0"/>
      <w:marRight w:val="0"/>
      <w:marTop w:val="0"/>
      <w:marBottom w:val="0"/>
      <w:divBdr>
        <w:top w:val="none" w:sz="0" w:space="0" w:color="auto"/>
        <w:left w:val="none" w:sz="0" w:space="0" w:color="auto"/>
        <w:bottom w:val="none" w:sz="0" w:space="0" w:color="auto"/>
        <w:right w:val="none" w:sz="0" w:space="0" w:color="auto"/>
      </w:divBdr>
    </w:div>
    <w:div w:id="6024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achemedze@dawnconsult.co.z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ondo@dawnconsult.co.z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kondo@dawnconsult.co.zw" TargetMode="External"/><Relationship Id="rId4" Type="http://schemas.openxmlformats.org/officeDocument/2006/relationships/settings" Target="settings.xml"/><Relationship Id="rId9" Type="http://schemas.openxmlformats.org/officeDocument/2006/relationships/hyperlink" Target="mailto:nmachemedze@dawnconsult.co.z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48E8.D96ED94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8DC5-48DC-4DBD-9520-79BBAABA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Stobert Vhovha</dc:creator>
  <cp:lastModifiedBy>Peggy Makombe</cp:lastModifiedBy>
  <cp:revision>6</cp:revision>
  <cp:lastPrinted>2019-07-12T14:26:00Z</cp:lastPrinted>
  <dcterms:created xsi:type="dcterms:W3CDTF">2021-04-09T13:08:00Z</dcterms:created>
  <dcterms:modified xsi:type="dcterms:W3CDTF">2021-04-09T14:43:00Z</dcterms:modified>
</cp:coreProperties>
</file>